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6E45BA" w14:textId="32B71871" w:rsidR="00373A9A" w:rsidRPr="004276E4" w:rsidRDefault="00373A9A" w:rsidP="00373A9A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 w:rsidR="00C54F94">
        <w:rPr>
          <w:rFonts w:ascii="Arial" w:hAnsi="Arial" w:cs="Arial"/>
          <w:b/>
          <w:bCs/>
          <w:lang w:val="en-US" w:eastAsia="en-US"/>
        </w:rPr>
        <w:t>9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 xml:space="preserve">   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>
        <w:rPr>
          <w:rFonts w:ascii="Arial" w:hAnsi="Arial" w:cs="Arial"/>
          <w:b/>
          <w:bCs/>
          <w:lang w:val="en-US" w:eastAsia="en-US"/>
        </w:rPr>
        <w:tab/>
      </w:r>
      <w:r w:rsidR="00C27FCA" w:rsidRPr="00C27FCA">
        <w:rPr>
          <w:rFonts w:ascii="Arial" w:hAnsi="Arial" w:cs="Arial"/>
          <w:b/>
          <w:bCs/>
          <w:lang w:val="en-US" w:eastAsia="en-US"/>
        </w:rPr>
        <w:t>R2-2207804</w:t>
      </w:r>
      <w:bookmarkStart w:id="1" w:name="_GoBack"/>
      <w:bookmarkEnd w:id="1"/>
    </w:p>
    <w:bookmarkEnd w:id="0"/>
    <w:p w14:paraId="27CAEAD4" w14:textId="6D8ABCBA" w:rsidR="00D92427" w:rsidRPr="00A20554" w:rsidRDefault="00373A9A" w:rsidP="00373A9A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 w:rsidR="009E1F21">
        <w:rPr>
          <w:rFonts w:ascii="Arial" w:hAnsi="Arial" w:cs="Arial"/>
          <w:b/>
          <w:bCs/>
          <w:lang w:val="en-US" w:eastAsia="en-US"/>
        </w:rPr>
        <w:t>17</w:t>
      </w:r>
      <w:r>
        <w:rPr>
          <w:rFonts w:ascii="Arial" w:hAnsi="Arial" w:cs="Arial"/>
          <w:b/>
          <w:bCs/>
          <w:lang w:val="en-US" w:eastAsia="en-US"/>
        </w:rPr>
        <w:t xml:space="preserve"> – </w:t>
      </w:r>
      <w:r w:rsidR="004E7652">
        <w:rPr>
          <w:rFonts w:ascii="Arial" w:hAnsi="Arial" w:cs="Arial"/>
          <w:b/>
          <w:bCs/>
          <w:lang w:val="en-US" w:eastAsia="en-US"/>
        </w:rPr>
        <w:t>2</w:t>
      </w:r>
      <w:r w:rsidR="009E1F21">
        <w:rPr>
          <w:rFonts w:ascii="Arial" w:hAnsi="Arial" w:cs="Arial"/>
          <w:b/>
          <w:bCs/>
          <w:lang w:val="en-US" w:eastAsia="en-US"/>
        </w:rPr>
        <w:t>9</w:t>
      </w:r>
      <w:r>
        <w:rPr>
          <w:rFonts w:ascii="Arial" w:hAnsi="Arial" w:cs="Arial"/>
          <w:b/>
          <w:bCs/>
          <w:lang w:val="en-US" w:eastAsia="en-US"/>
        </w:rPr>
        <w:t> </w:t>
      </w:r>
      <w:r w:rsidR="00847FEB">
        <w:rPr>
          <w:rFonts w:ascii="Arial" w:hAnsi="Arial" w:cs="Arial"/>
          <w:b/>
          <w:bCs/>
          <w:lang w:val="en-US"/>
        </w:rPr>
        <w:t>August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2</w:t>
      </w:r>
      <w:r w:rsidR="005F16E8">
        <w:rPr>
          <w:rFonts w:ascii="Arial" w:hAnsi="Arial" w:cs="Arial"/>
          <w:b/>
          <w:bCs/>
          <w:lang w:val="en-US" w:eastAsia="en-US"/>
        </w:rPr>
        <w:t xml:space="preserve"> </w:t>
      </w:r>
      <w:r w:rsidR="00AC3754">
        <w:rPr>
          <w:rFonts w:ascii="Arial" w:hAnsi="Arial" w:cs="Arial"/>
          <w:b/>
          <w:bCs/>
          <w:lang w:val="en-US" w:eastAsia="en-US"/>
        </w:rPr>
        <w:t xml:space="preserve">  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3DE7E76D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A914AA" w:rsidRPr="00A914AA">
        <w:rPr>
          <w:rFonts w:ascii="Arial" w:hAnsi="Arial" w:cs="Arial"/>
          <w:b/>
          <w:bCs/>
          <w:lang w:val="en-US" w:eastAsia="en-US"/>
        </w:rPr>
        <w:t>Discussion on the IDC FDM solutions</w:t>
      </w:r>
    </w:p>
    <w:p w14:paraId="12450CE5" w14:textId="15C1A9BF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F2DBB" w:rsidRPr="006F2DBB">
        <w:rPr>
          <w:rFonts w:ascii="Arial" w:hAnsi="Arial" w:cs="Arial"/>
          <w:b/>
          <w:bCs/>
          <w:lang w:val="en-US" w:eastAsia="en-US"/>
        </w:rPr>
        <w:t>8.10.2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2" w:name="_Ref165266342"/>
      <w:r>
        <w:t>Introduction</w:t>
      </w:r>
      <w:bookmarkEnd w:id="2"/>
    </w:p>
    <w:p w14:paraId="2DC411ED" w14:textId="243E080F" w:rsidR="00DB51CA" w:rsidRDefault="00EC378B" w:rsidP="00140B1F">
      <w:r>
        <w:t>According to the WID of the Rel-18 IDC, one solution</w:t>
      </w:r>
      <w:r w:rsidR="008513A9">
        <w:t xml:space="preserve"> (i.e. FDM solution)</w:t>
      </w:r>
      <w:r>
        <w:t xml:space="preserve"> is to allow the UE to indicate its affected 3GPP frequencies due to </w:t>
      </w:r>
      <w:r w:rsidR="00F91522">
        <w:t>the</w:t>
      </w:r>
      <w:r>
        <w:t xml:space="preserve"> internal inter-RAT interference. The objective </w:t>
      </w:r>
      <w:r w:rsidR="00BD1C46">
        <w:t>related</w:t>
      </w:r>
      <w:r>
        <w:t xml:space="preserve"> to the IDC FDM solution is quoted as follows</w:t>
      </w:r>
      <w:r w:rsidR="0031446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14461" w14:paraId="6F5AD847" w14:textId="77777777" w:rsidTr="00314461">
        <w:tc>
          <w:tcPr>
            <w:tcW w:w="9855" w:type="dxa"/>
          </w:tcPr>
          <w:p w14:paraId="13A5759D" w14:textId="77777777" w:rsidR="00C12871" w:rsidRDefault="00C12871" w:rsidP="00C12871">
            <w:pPr>
              <w:rPr>
                <w:sz w:val="20"/>
              </w:rPr>
            </w:pPr>
            <w:r>
              <w:t>This WI expects to address interference between 3GPP (including various MR-DC architectures, i.e. NR-DC and EN-DC) and non-3GPP RAT (e.g. WiFi).</w:t>
            </w:r>
          </w:p>
          <w:p w14:paraId="4D9DC3AD" w14:textId="77777777" w:rsidR="00C12871" w:rsidRDefault="00C12871" w:rsidP="00C12871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</w:pPr>
            <w:r>
              <w:t>Enhancements to FDM solution, to allow more granular indication of affected frequencies (e.g. granularity of BWP or PRB level). (RAN2)</w:t>
            </w:r>
          </w:p>
          <w:p w14:paraId="3868B42A" w14:textId="77777777" w:rsidR="00C12871" w:rsidRDefault="00C12871" w:rsidP="00C12871">
            <w:pPr>
              <w:pStyle w:val="ListParagraph"/>
              <w:ind w:firstLine="480"/>
            </w:pPr>
            <w:r>
              <w:t>Note: Enhancements to FDM solution is prioritized.</w:t>
            </w:r>
          </w:p>
          <w:p w14:paraId="74A1698A" w14:textId="40E7CCDE" w:rsidR="00314461" w:rsidRDefault="00C12871" w:rsidP="00140B1F">
            <w:r>
              <w:t>Note: LTE IDC solution should be considered as the baseline for the solutions developed in this WI.</w:t>
            </w:r>
          </w:p>
        </w:tc>
      </w:tr>
    </w:tbl>
    <w:p w14:paraId="4E910FE5" w14:textId="359D04E2" w:rsidR="00314461" w:rsidRDefault="007C7849" w:rsidP="00140B1F">
      <w:r>
        <w:t>In this contribution, we provide our understandings on how the UE indicates its IDC affected NR frequencies for EN-DC and NR SA</w:t>
      </w:r>
      <w:r w:rsidR="00FC3AFF">
        <w:t>.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49935D21" w14:textId="27523C07" w:rsidR="00F92F27" w:rsidRDefault="005A28CB" w:rsidP="00F92F27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lang w:eastAsia="zh-CN"/>
        </w:rPr>
        <w:t>Reporting</w:t>
      </w:r>
      <w:r w:rsidR="00AB4400">
        <w:rPr>
          <w:lang w:eastAsia="zh-CN"/>
        </w:rPr>
        <w:t xml:space="preserve"> </w:t>
      </w:r>
      <w:r w:rsidR="001002B6">
        <w:rPr>
          <w:lang w:eastAsia="zh-CN"/>
        </w:rPr>
        <w:t>signalling</w:t>
      </w:r>
      <w:r w:rsidR="00911B6B">
        <w:rPr>
          <w:lang w:eastAsia="zh-CN"/>
        </w:rPr>
        <w:t xml:space="preserve"> </w:t>
      </w:r>
      <w:r w:rsidR="00AB4400">
        <w:rPr>
          <w:lang w:eastAsia="zh-CN"/>
        </w:rPr>
        <w:t>procedure</w:t>
      </w:r>
      <w:r w:rsidR="00005F27">
        <w:rPr>
          <w:lang w:eastAsia="zh-CN"/>
        </w:rPr>
        <w:t xml:space="preserve"> for EN-DC and NR SA</w:t>
      </w:r>
    </w:p>
    <w:p w14:paraId="25503CEC" w14:textId="02D899C2" w:rsidR="00823ACE" w:rsidRDefault="00D63141" w:rsidP="0085302D">
      <w:r>
        <w:rPr>
          <w:lang w:eastAsia="ko-KR"/>
        </w:rPr>
        <w:t xml:space="preserve">According to the IDC WID, the </w:t>
      </w:r>
      <w:r>
        <w:rPr>
          <w:rFonts w:hint="eastAsia"/>
        </w:rPr>
        <w:t>IDC</w:t>
      </w:r>
      <w:r>
        <w:rPr>
          <w:lang w:eastAsia="ko-KR"/>
        </w:rPr>
        <w:t xml:space="preserve"> solutions for NR target</w:t>
      </w:r>
      <w:r w:rsidR="00F5341C">
        <w:rPr>
          <w:lang w:eastAsia="ko-KR"/>
        </w:rPr>
        <w:t>s</w:t>
      </w:r>
      <w:r w:rsidR="00386AEF">
        <w:rPr>
          <w:lang w:eastAsia="ko-KR"/>
        </w:rPr>
        <w:t xml:space="preserve"> </w:t>
      </w:r>
      <w:r>
        <w:rPr>
          <w:lang w:eastAsia="ko-KR"/>
        </w:rPr>
        <w:t xml:space="preserve">at EN-DC and </w:t>
      </w:r>
      <w:r w:rsidR="00481742">
        <w:rPr>
          <w:lang w:eastAsia="ko-KR"/>
        </w:rPr>
        <w:t>NR SA including NR-DC</w:t>
      </w:r>
      <w:r w:rsidR="0001294B">
        <w:rPr>
          <w:lang w:eastAsia="ko-KR"/>
        </w:rPr>
        <w:t>. According to the 3GPP TS 36.331</w:t>
      </w:r>
      <w:r w:rsidR="00CD6017">
        <w:rPr>
          <w:lang w:eastAsia="ko-KR"/>
        </w:rPr>
        <w:t xml:space="preserve"> [2]</w:t>
      </w:r>
      <w:r w:rsidR="0001294B">
        <w:rPr>
          <w:lang w:eastAsia="ko-KR"/>
        </w:rPr>
        <w:t xml:space="preserve">, the </w:t>
      </w:r>
      <w:r w:rsidR="00D026B4">
        <w:rPr>
          <w:lang w:eastAsia="ko-KR"/>
        </w:rPr>
        <w:t xml:space="preserve">IDC </w:t>
      </w:r>
      <w:r w:rsidR="0001294B">
        <w:rPr>
          <w:lang w:eastAsia="ko-KR"/>
        </w:rPr>
        <w:t xml:space="preserve">affected </w:t>
      </w:r>
      <w:r w:rsidR="00D026B4">
        <w:rPr>
          <w:lang w:eastAsia="ko-KR"/>
        </w:rPr>
        <w:t xml:space="preserve">NR </w:t>
      </w:r>
      <w:r w:rsidR="0001294B">
        <w:rPr>
          <w:lang w:eastAsia="ko-KR"/>
        </w:rPr>
        <w:t>frequencies</w:t>
      </w:r>
      <w:r w:rsidR="00BB0831">
        <w:rPr>
          <w:lang w:eastAsia="ko-KR"/>
        </w:rPr>
        <w:t xml:space="preserve"> for EN-DC</w:t>
      </w:r>
      <w:r w:rsidR="0001294B">
        <w:rPr>
          <w:lang w:eastAsia="ko-KR"/>
        </w:rPr>
        <w:t xml:space="preserve"> can be reported </w:t>
      </w:r>
      <w:r w:rsidR="00E4158D">
        <w:rPr>
          <w:lang w:eastAsia="ko-KR"/>
        </w:rPr>
        <w:t>via</w:t>
      </w:r>
      <w:r w:rsidR="00CA11CF" w:rsidRPr="00CA11CF">
        <w:t xml:space="preserve"> </w:t>
      </w:r>
      <w:r w:rsidR="00BF4DB0">
        <w:t>t</w:t>
      </w:r>
      <w:r w:rsidR="00CA11CF" w:rsidRPr="004A4877">
        <w:t xml:space="preserve">he </w:t>
      </w:r>
      <w:r w:rsidR="00CA11CF" w:rsidRPr="004A4877">
        <w:rPr>
          <w:i/>
        </w:rPr>
        <w:t>InDeviceCoexIndication</w:t>
      </w:r>
      <w:r w:rsidR="00CA11CF" w:rsidRPr="004A4877">
        <w:t xml:space="preserve"> message</w:t>
      </w:r>
      <w:r w:rsidR="00E4158D">
        <w:rPr>
          <w:lang w:eastAsia="ko-KR"/>
        </w:rPr>
        <w:t xml:space="preserve"> </w:t>
      </w:r>
      <w:r w:rsidR="00CA11CF">
        <w:rPr>
          <w:lang w:eastAsia="ko-KR"/>
        </w:rPr>
        <w:t xml:space="preserve">of </w:t>
      </w:r>
      <w:r w:rsidR="00977F6E">
        <w:rPr>
          <w:lang w:eastAsia="ko-KR"/>
        </w:rPr>
        <w:t xml:space="preserve">the </w:t>
      </w:r>
      <w:r w:rsidR="00BB0831">
        <w:rPr>
          <w:lang w:eastAsia="ko-KR"/>
        </w:rPr>
        <w:t>LTE MCG</w:t>
      </w:r>
      <w:r w:rsidR="007974DC">
        <w:rPr>
          <w:lang w:eastAsia="ko-KR"/>
        </w:rPr>
        <w:t xml:space="preserve"> SRB1</w:t>
      </w:r>
      <w:r w:rsidR="00CA11CF">
        <w:rPr>
          <w:lang w:eastAsia="ko-KR"/>
        </w:rPr>
        <w:t>.</w:t>
      </w:r>
      <w:r w:rsidR="00E6301F">
        <w:rPr>
          <w:lang w:eastAsia="ko-KR"/>
        </w:rPr>
        <w:t xml:space="preserve"> </w:t>
      </w:r>
      <w:r w:rsidR="00196CE9">
        <w:t>The reporting procedure of the IDC NR frequencies</w:t>
      </w:r>
      <w:r w:rsidR="002043AE">
        <w:t xml:space="preserve"> for EN-DC is quoted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B5D29" w14:paraId="1136A0FD" w14:textId="77777777" w:rsidTr="00A95CAA">
        <w:tc>
          <w:tcPr>
            <w:tcW w:w="9855" w:type="dxa"/>
          </w:tcPr>
          <w:p w14:paraId="036134D9" w14:textId="792D54FD" w:rsidR="008B5D29" w:rsidRDefault="008B5D29" w:rsidP="0085302D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36.331: Step 1: </w:t>
            </w:r>
            <w:r w:rsidR="00C977E4">
              <w:rPr>
                <w:lang w:eastAsia="ko-KR"/>
              </w:rPr>
              <w:t>The n</w:t>
            </w:r>
            <w:r>
              <w:rPr>
                <w:lang w:eastAsia="ko-KR"/>
              </w:rPr>
              <w:t xml:space="preserve">etwork </w:t>
            </w:r>
            <w:r w:rsidR="00A15A93">
              <w:rPr>
                <w:lang w:eastAsia="ko-KR"/>
              </w:rPr>
              <w:t>configures</w:t>
            </w:r>
            <w:r>
              <w:rPr>
                <w:lang w:eastAsia="ko-KR"/>
              </w:rPr>
              <w:t xml:space="preserve"> the candidate</w:t>
            </w:r>
            <w:r w:rsidR="004A330E">
              <w:rPr>
                <w:lang w:eastAsia="ko-KR"/>
              </w:rPr>
              <w:t xml:space="preserve"> </w:t>
            </w:r>
            <w:r w:rsidR="00C977E4">
              <w:rPr>
                <w:lang w:eastAsia="ko-KR"/>
              </w:rPr>
              <w:t xml:space="preserve">NR </w:t>
            </w:r>
            <w:r w:rsidR="004A330E">
              <w:rPr>
                <w:lang w:eastAsia="ko-KR"/>
              </w:rPr>
              <w:t>frequencies</w:t>
            </w:r>
            <w:r w:rsidR="000036C0">
              <w:rPr>
                <w:lang w:eastAsia="ko-KR"/>
              </w:rPr>
              <w:t xml:space="preserve"> (which are allowed to be reported</w:t>
            </w:r>
            <w:r w:rsidR="002B2AF0">
              <w:rPr>
                <w:lang w:eastAsia="ko-KR"/>
              </w:rPr>
              <w:t xml:space="preserve"> for IDC issue</w:t>
            </w:r>
            <w:r w:rsidR="000036C0">
              <w:rPr>
                <w:lang w:eastAsia="ko-KR"/>
              </w:rPr>
              <w:t xml:space="preserve">) via the </w:t>
            </w:r>
            <w:r w:rsidR="000036C0" w:rsidRPr="00E026AA">
              <w:rPr>
                <w:i/>
                <w:lang w:eastAsia="ko-KR"/>
              </w:rPr>
              <w:t>RRCConnectionReconfiguration</w:t>
            </w:r>
            <w:r w:rsidR="000036C0">
              <w:rPr>
                <w:lang w:eastAsia="ko-KR"/>
              </w:rPr>
              <w:t xml:space="preserve"> </w:t>
            </w:r>
            <w:r w:rsidR="00E026AA">
              <w:rPr>
                <w:lang w:eastAsia="ko-KR"/>
              </w:rPr>
              <w:t>m</w:t>
            </w:r>
            <w:r w:rsidR="000036C0">
              <w:rPr>
                <w:lang w:eastAsia="ko-KR"/>
              </w:rPr>
              <w:t>esasge</w:t>
            </w:r>
            <w:r w:rsidR="004A330E">
              <w:rPr>
                <w:lang w:eastAsia="ko-KR"/>
              </w:rPr>
              <w:t>.</w:t>
            </w:r>
          </w:p>
          <w:p w14:paraId="1035DD9C" w14:textId="77777777" w:rsidR="001B582E" w:rsidRPr="004A4877" w:rsidRDefault="001B582E" w:rsidP="001B582E">
            <w:pPr>
              <w:pStyle w:val="PL"/>
            </w:pPr>
            <w:r w:rsidRPr="004A4877">
              <w:t>idc-Indication-MRDC-r15</w:t>
            </w:r>
            <w:r w:rsidRPr="004A4877">
              <w:tab/>
            </w:r>
            <w:r w:rsidRPr="004A4877">
              <w:tab/>
              <w:t>CHOICE{</w:t>
            </w:r>
          </w:p>
          <w:p w14:paraId="7D8353DA" w14:textId="77777777" w:rsidR="001B582E" w:rsidRPr="004A4877" w:rsidRDefault="001B582E" w:rsidP="001B582E">
            <w:pPr>
              <w:pStyle w:val="PL"/>
            </w:pPr>
            <w:r w:rsidRPr="004A4877">
              <w:tab/>
            </w:r>
            <w:r w:rsidRPr="004A4877">
              <w:tab/>
            </w:r>
            <w:r w:rsidRPr="004A4877">
              <w:tab/>
              <w:t>release</w:t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  <w:t>NULL,</w:t>
            </w:r>
          </w:p>
          <w:p w14:paraId="3234DC84" w14:textId="77777777" w:rsidR="001B582E" w:rsidRPr="004A4877" w:rsidRDefault="001B582E" w:rsidP="001B582E">
            <w:pPr>
              <w:pStyle w:val="PL"/>
            </w:pPr>
            <w:r w:rsidRPr="004A4877">
              <w:tab/>
            </w:r>
            <w:r w:rsidRPr="004A4877">
              <w:tab/>
            </w:r>
            <w:r w:rsidRPr="004A4877">
              <w:tab/>
              <w:t>setup</w:t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  <w:t>CandidateServingFreqListNR-r15</w:t>
            </w:r>
          </w:p>
          <w:p w14:paraId="08CF3BD2" w14:textId="436D58FD" w:rsidR="008B5D29" w:rsidRDefault="001B582E" w:rsidP="009F01D5">
            <w:pPr>
              <w:pStyle w:val="PL"/>
            </w:pPr>
            <w:r w:rsidRPr="004A4877">
              <w:tab/>
            </w:r>
            <w:r w:rsidRPr="004A4877">
              <w:tab/>
              <w:t>}</w:t>
            </w:r>
            <w:r w:rsidRPr="004A4877">
              <w:tab/>
            </w:r>
            <w:r w:rsidRPr="004A4877">
              <w:tab/>
            </w:r>
            <w:r w:rsidRPr="004A4877">
              <w:tab/>
              <w:t>OPTIONAL</w:t>
            </w:r>
            <w:r w:rsidRPr="004A4877">
              <w:tab/>
              <w:t>-- Cond idc-Ind</w:t>
            </w:r>
          </w:p>
        </w:tc>
      </w:tr>
      <w:tr w:rsidR="00A95CAA" w14:paraId="1E93D87E" w14:textId="77777777" w:rsidTr="00A95CAA">
        <w:tc>
          <w:tcPr>
            <w:tcW w:w="9855" w:type="dxa"/>
          </w:tcPr>
          <w:p w14:paraId="04B23A6F" w14:textId="20CE779A" w:rsidR="00A95CAA" w:rsidRDefault="007C0858" w:rsidP="0085302D">
            <w:pPr>
              <w:rPr>
                <w:lang w:eastAsia="ko-KR"/>
              </w:rPr>
            </w:pPr>
            <w:r>
              <w:rPr>
                <w:lang w:eastAsia="ko-KR"/>
              </w:rPr>
              <w:t>36.331:</w:t>
            </w:r>
            <w:r w:rsidR="008B5D29">
              <w:rPr>
                <w:lang w:eastAsia="ko-KR"/>
              </w:rPr>
              <w:t xml:space="preserve"> Step 2: </w:t>
            </w:r>
            <w:r w:rsidR="00C977E4">
              <w:rPr>
                <w:lang w:eastAsia="ko-KR"/>
              </w:rPr>
              <w:t>The UE reports its affected NR frequencies</w:t>
            </w:r>
            <w:r w:rsidR="0088220D">
              <w:rPr>
                <w:lang w:eastAsia="ko-KR"/>
              </w:rPr>
              <w:t xml:space="preserve"> via </w:t>
            </w:r>
            <w:r w:rsidR="0088220D">
              <w:t>t</w:t>
            </w:r>
            <w:r w:rsidR="0088220D" w:rsidRPr="004A4877">
              <w:t xml:space="preserve">he </w:t>
            </w:r>
            <w:r w:rsidR="0088220D" w:rsidRPr="004A4877">
              <w:rPr>
                <w:i/>
              </w:rPr>
              <w:t>InDeviceCoexIndication</w:t>
            </w:r>
            <w:r w:rsidR="0088220D" w:rsidRPr="004A4877">
              <w:t xml:space="preserve"> message</w:t>
            </w:r>
            <w:r w:rsidR="00024EC7">
              <w:t>,</w:t>
            </w:r>
            <w:r w:rsidR="00C977E4">
              <w:rPr>
                <w:lang w:eastAsia="ko-KR"/>
              </w:rPr>
              <w:t xml:space="preserve"> </w:t>
            </w:r>
            <w:r w:rsidR="00024EC7">
              <w:rPr>
                <w:lang w:eastAsia="ko-KR"/>
              </w:rPr>
              <w:t>according to</w:t>
            </w:r>
            <w:r w:rsidR="00C977E4">
              <w:rPr>
                <w:lang w:eastAsia="ko-KR"/>
              </w:rPr>
              <w:t xml:space="preserve"> the candidate NR frequencies provided in Step 1.</w:t>
            </w:r>
          </w:p>
          <w:p w14:paraId="0488A2CD" w14:textId="77777777" w:rsidR="00FC3AFF" w:rsidRPr="004A4877" w:rsidRDefault="00FC3AFF" w:rsidP="00FC3AFF">
            <w:pPr>
              <w:pStyle w:val="PL"/>
            </w:pPr>
            <w:r w:rsidRPr="004A4877">
              <w:t>MRDC-AssistanceInfo-r15 ::= SEQUENCE {</w:t>
            </w:r>
          </w:p>
          <w:p w14:paraId="08DA5098" w14:textId="77777777" w:rsidR="00FC3AFF" w:rsidRPr="004A4877" w:rsidRDefault="00FC3AFF" w:rsidP="00FC3AFF">
            <w:pPr>
              <w:pStyle w:val="PL"/>
            </w:pPr>
            <w:r w:rsidRPr="004A4877">
              <w:tab/>
              <w:t>affectedCarrierFreqCombInfoListMRDC-r15</w:t>
            </w:r>
            <w:r w:rsidRPr="004A4877">
              <w:tab/>
            </w:r>
            <w:r w:rsidRPr="004A4877">
              <w:tab/>
              <w:t>SEQUENCE (SIZE (1..maxCombIDC-r11)) OF AffectedCarrierFreqCombInfoMRDC-r15,</w:t>
            </w:r>
          </w:p>
          <w:p w14:paraId="3A527A96" w14:textId="77777777" w:rsidR="00FC3AFF" w:rsidRPr="004A4877" w:rsidRDefault="00FC3AFF" w:rsidP="00FC3AFF">
            <w:pPr>
              <w:pStyle w:val="PL"/>
            </w:pPr>
            <w:r w:rsidRPr="004A4877">
              <w:tab/>
              <w:t>...,</w:t>
            </w:r>
          </w:p>
          <w:p w14:paraId="09359C25" w14:textId="77777777" w:rsidR="00FC3AFF" w:rsidRPr="004A4877" w:rsidRDefault="00FC3AFF" w:rsidP="00FC3AFF">
            <w:pPr>
              <w:pStyle w:val="PL"/>
            </w:pPr>
            <w:r w:rsidRPr="004A4877">
              <w:tab/>
              <w:t>[[</w:t>
            </w:r>
            <w:r w:rsidRPr="004A4877">
              <w:tab/>
              <w:t>affectedCarrierFreqCombInfoListMRDC-v1610</w:t>
            </w:r>
            <w:r w:rsidRPr="004A4877">
              <w:tab/>
            </w:r>
            <w:r w:rsidRPr="004A4877">
              <w:tab/>
              <w:t>SEQUENCE (SIZE (1..maxCombIDC-r11)) OF VictimSystemType-v1610</w:t>
            </w:r>
            <w:r w:rsidRPr="004A4877">
              <w:tab/>
            </w:r>
            <w:r w:rsidRPr="004A4877">
              <w:tab/>
            </w:r>
            <w:r w:rsidRPr="004A4877">
              <w:tab/>
              <w:t>OPTIONAL</w:t>
            </w:r>
          </w:p>
          <w:p w14:paraId="68B3EE23" w14:textId="77777777" w:rsidR="00FC3AFF" w:rsidRPr="004A4877" w:rsidRDefault="00FC3AFF" w:rsidP="00FC3AFF">
            <w:pPr>
              <w:pStyle w:val="PL"/>
            </w:pPr>
            <w:r w:rsidRPr="004A4877">
              <w:tab/>
              <w:t>]]</w:t>
            </w:r>
          </w:p>
          <w:p w14:paraId="59C3A57B" w14:textId="77777777" w:rsidR="00FC3AFF" w:rsidRPr="004A4877" w:rsidRDefault="00FC3AFF" w:rsidP="00FC3AFF">
            <w:pPr>
              <w:pStyle w:val="PL"/>
            </w:pPr>
            <w:r w:rsidRPr="004A4877">
              <w:t>}</w:t>
            </w:r>
          </w:p>
          <w:p w14:paraId="41B047AF" w14:textId="77777777" w:rsidR="00FC3AFF" w:rsidRPr="004A4877" w:rsidRDefault="00FC3AFF" w:rsidP="00FC3AFF">
            <w:pPr>
              <w:pStyle w:val="PL"/>
            </w:pPr>
          </w:p>
          <w:p w14:paraId="22BAE2E9" w14:textId="77777777" w:rsidR="00FC3AFF" w:rsidRPr="004A4877" w:rsidRDefault="00FC3AFF" w:rsidP="00FC3AFF">
            <w:pPr>
              <w:pStyle w:val="PL"/>
            </w:pPr>
            <w:r w:rsidRPr="004A4877">
              <w:t>AffectedCarrierFreqCombInfoMRDC-r15 ::= SEQUENCE {</w:t>
            </w:r>
          </w:p>
          <w:p w14:paraId="769FD26B" w14:textId="77777777" w:rsidR="00FC3AFF" w:rsidRPr="004A4877" w:rsidRDefault="00FC3AFF" w:rsidP="00FC3AFF">
            <w:pPr>
              <w:pStyle w:val="PL"/>
            </w:pPr>
            <w:r w:rsidRPr="004A4877">
              <w:lastRenderedPageBreak/>
              <w:tab/>
              <w:t>victimSystemType-r15</w:t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  <w:t>VictimSystemType-r11,</w:t>
            </w:r>
          </w:p>
          <w:p w14:paraId="6C58418A" w14:textId="77777777" w:rsidR="00FC3AFF" w:rsidRPr="004A4877" w:rsidRDefault="00FC3AFF" w:rsidP="00FC3AFF">
            <w:pPr>
              <w:pStyle w:val="PL"/>
            </w:pPr>
            <w:r w:rsidRPr="004A4877">
              <w:tab/>
              <w:t>interferenceDirectionMRDC-r15</w:t>
            </w:r>
            <w:r w:rsidRPr="004A4877">
              <w:tab/>
            </w:r>
            <w:r w:rsidRPr="004A4877">
              <w:tab/>
            </w:r>
            <w:r w:rsidRPr="004A4877">
              <w:tab/>
              <w:t>ENUMERATED {eutra-nr, nr, other, eutra-nr-other,</w:t>
            </w:r>
          </w:p>
          <w:p w14:paraId="10D72FEA" w14:textId="77777777" w:rsidR="00FC3AFF" w:rsidRPr="004A4877" w:rsidRDefault="00FC3AFF" w:rsidP="00FC3AFF">
            <w:pPr>
              <w:pStyle w:val="PL"/>
            </w:pP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  <w:t>nr-other, spare3, spare2, spare1},</w:t>
            </w:r>
          </w:p>
          <w:p w14:paraId="2A55E353" w14:textId="77777777" w:rsidR="00FC3AFF" w:rsidRPr="004A4877" w:rsidRDefault="00FC3AFF" w:rsidP="00FC3AFF">
            <w:pPr>
              <w:pStyle w:val="PL"/>
            </w:pPr>
            <w:r w:rsidRPr="004A4877">
              <w:tab/>
              <w:t>affectedCarrierFreqCombMRDC-r15</w:t>
            </w:r>
            <w:r w:rsidRPr="004A4877">
              <w:tab/>
            </w:r>
            <w:r w:rsidRPr="004A4877">
              <w:tab/>
              <w:t>SEQUENCE {</w:t>
            </w:r>
          </w:p>
          <w:p w14:paraId="3BFEAD49" w14:textId="77777777" w:rsidR="00FC3AFF" w:rsidRPr="004A4877" w:rsidRDefault="00FC3AFF" w:rsidP="00FC3AFF">
            <w:pPr>
              <w:pStyle w:val="PL"/>
            </w:pPr>
            <w:r w:rsidRPr="004A4877">
              <w:tab/>
            </w:r>
            <w:r w:rsidRPr="004A4877">
              <w:tab/>
              <w:t>affectedCarrierFreqCombEUTRA-r15</w:t>
            </w:r>
            <w:r w:rsidRPr="004A4877">
              <w:tab/>
            </w:r>
            <w:r w:rsidRPr="004A4877">
              <w:tab/>
              <w:t>AffectedCarrierFreqComb-r15</w:t>
            </w:r>
            <w:r w:rsidRPr="004A4877">
              <w:tab/>
            </w:r>
            <w:r w:rsidRPr="004A4877">
              <w:tab/>
              <w:t>OPTIONAL,</w:t>
            </w:r>
          </w:p>
          <w:p w14:paraId="344AA3F6" w14:textId="77777777" w:rsidR="00FC3AFF" w:rsidRPr="004A4877" w:rsidRDefault="00FC3AFF" w:rsidP="00FC3AFF">
            <w:pPr>
              <w:pStyle w:val="PL"/>
            </w:pPr>
            <w:r w:rsidRPr="004A4877">
              <w:tab/>
            </w:r>
            <w:r w:rsidRPr="004A4877">
              <w:tab/>
              <w:t>affectedCarrierFreqCombNR-r15</w:t>
            </w:r>
            <w:r w:rsidRPr="004A4877">
              <w:tab/>
            </w:r>
            <w:r w:rsidRPr="004A4877">
              <w:tab/>
            </w:r>
            <w:r w:rsidRPr="004A4877">
              <w:tab/>
              <w:t>AffectedCarrierFreqCombNR-r15</w:t>
            </w:r>
          </w:p>
          <w:p w14:paraId="2E80D10F" w14:textId="77777777" w:rsidR="00FC3AFF" w:rsidRPr="004A4877" w:rsidRDefault="00FC3AFF" w:rsidP="00FC3AFF">
            <w:pPr>
              <w:pStyle w:val="PL"/>
            </w:pPr>
            <w:r w:rsidRPr="004A4877">
              <w:tab/>
              <w:t>}</w:t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  <w:t>OPTIONAL</w:t>
            </w:r>
          </w:p>
          <w:p w14:paraId="1EE10B3C" w14:textId="77777777" w:rsidR="00FC3AFF" w:rsidRPr="004A4877" w:rsidRDefault="00FC3AFF" w:rsidP="00FC3AFF">
            <w:pPr>
              <w:pStyle w:val="PL"/>
            </w:pPr>
            <w:r w:rsidRPr="004A4877">
              <w:t>}</w:t>
            </w:r>
          </w:p>
          <w:p w14:paraId="3A78CE05" w14:textId="77777777" w:rsidR="00FC3AFF" w:rsidRPr="004A4877" w:rsidRDefault="00FC3AFF" w:rsidP="00FC3AFF">
            <w:pPr>
              <w:pStyle w:val="PL"/>
            </w:pPr>
          </w:p>
          <w:p w14:paraId="47846BC2" w14:textId="77777777" w:rsidR="00FC3AFF" w:rsidRPr="004A4877" w:rsidRDefault="00FC3AFF" w:rsidP="00FC3AFF">
            <w:pPr>
              <w:pStyle w:val="PL"/>
            </w:pPr>
            <w:r w:rsidRPr="004A4877">
              <w:t>AffectedCarrierFreqComb-r15 ::= SEQUENCE (SIZE (1..maxServCell-r13)) OF MeasObjectId-r13</w:t>
            </w:r>
          </w:p>
          <w:p w14:paraId="3E26D86E" w14:textId="77777777" w:rsidR="00FC3AFF" w:rsidRPr="004A4877" w:rsidRDefault="00FC3AFF" w:rsidP="00FC3AFF">
            <w:pPr>
              <w:pStyle w:val="PL"/>
            </w:pPr>
          </w:p>
          <w:p w14:paraId="1598B63C" w14:textId="17E748B0" w:rsidR="007C0858" w:rsidRDefault="00FC3AFF" w:rsidP="004A11AC">
            <w:pPr>
              <w:pStyle w:val="PL"/>
            </w:pPr>
            <w:r w:rsidRPr="004A4877">
              <w:t>AffectedCarrierFreqCombNR-r15 ::= SEQUENCE (SIZE (1..maxServCellNR-r15)) OF ARFCN-ValueNR-r15</w:t>
            </w:r>
          </w:p>
        </w:tc>
      </w:tr>
    </w:tbl>
    <w:p w14:paraId="5D695977" w14:textId="4299CBCC" w:rsidR="00186588" w:rsidRDefault="00B72535" w:rsidP="0085302D">
      <w:pPr>
        <w:rPr>
          <w:lang w:eastAsia="ko-KR"/>
        </w:rPr>
      </w:pPr>
      <w:r>
        <w:rPr>
          <w:lang w:eastAsia="ko-KR"/>
        </w:rPr>
        <w:lastRenderedPageBreak/>
        <w:t xml:space="preserve">Since the target of the enhanced FDM solution for IDC is to </w:t>
      </w:r>
      <w:r w:rsidR="005940BE">
        <w:rPr>
          <w:lang w:eastAsia="ko-KR"/>
        </w:rPr>
        <w:t>“allow</w:t>
      </w:r>
      <w:r w:rsidR="005940BE">
        <w:t xml:space="preserve"> more granular indication of affected frequencies</w:t>
      </w:r>
      <w:r w:rsidR="005940BE">
        <w:rPr>
          <w:lang w:eastAsia="ko-KR"/>
        </w:rPr>
        <w:t>”</w:t>
      </w:r>
      <w:r w:rsidR="0083503D">
        <w:rPr>
          <w:lang w:eastAsia="ko-KR"/>
        </w:rPr>
        <w:t xml:space="preserve">, </w:t>
      </w:r>
      <w:r w:rsidR="007F4C9B">
        <w:rPr>
          <w:lang w:eastAsia="ko-KR"/>
        </w:rPr>
        <w:t xml:space="preserve">we think that </w:t>
      </w:r>
      <w:r w:rsidR="0083503D">
        <w:rPr>
          <w:lang w:eastAsia="ko-KR"/>
        </w:rPr>
        <w:t xml:space="preserve">the Rel-15 IDC </w:t>
      </w:r>
      <w:r w:rsidR="009D287C">
        <w:rPr>
          <w:lang w:eastAsia="ko-KR"/>
        </w:rPr>
        <w:t xml:space="preserve">reporting </w:t>
      </w:r>
      <w:r w:rsidR="0083503D">
        <w:rPr>
          <w:lang w:eastAsia="ko-KR"/>
        </w:rPr>
        <w:t>framework for the MRDC</w:t>
      </w:r>
      <w:r w:rsidR="003D6111">
        <w:rPr>
          <w:lang w:eastAsia="ko-KR"/>
        </w:rPr>
        <w:t xml:space="preserve"> via LTE MCG SRB1</w:t>
      </w:r>
      <w:r w:rsidR="0083503D">
        <w:rPr>
          <w:lang w:eastAsia="ko-KR"/>
        </w:rPr>
        <w:t xml:space="preserve"> </w:t>
      </w:r>
      <w:r w:rsidR="00BA18A0">
        <w:rPr>
          <w:lang w:eastAsia="ko-KR"/>
        </w:rPr>
        <w:t>should</w:t>
      </w:r>
      <w:r w:rsidR="0083503D">
        <w:rPr>
          <w:lang w:eastAsia="ko-KR"/>
        </w:rPr>
        <w:t xml:space="preserve"> be reused </w:t>
      </w:r>
      <w:r w:rsidR="00002841">
        <w:rPr>
          <w:lang w:eastAsia="ko-KR"/>
        </w:rPr>
        <w:t>in Rel-18</w:t>
      </w:r>
      <w:r w:rsidR="00C546B2">
        <w:rPr>
          <w:lang w:eastAsia="ko-KR"/>
        </w:rPr>
        <w:t xml:space="preserve"> for EN-DC.</w:t>
      </w:r>
      <w:r w:rsidR="00F24342">
        <w:rPr>
          <w:lang w:eastAsia="ko-KR"/>
        </w:rPr>
        <w:t xml:space="preserve"> </w:t>
      </w:r>
    </w:p>
    <w:p w14:paraId="6F9AFBAB" w14:textId="4FAA731F" w:rsidR="007974DC" w:rsidRPr="006C1881" w:rsidRDefault="00DC2CDC" w:rsidP="0085302D">
      <w:pPr>
        <w:rPr>
          <w:b/>
          <w:lang w:eastAsia="ko-KR"/>
        </w:rPr>
      </w:pPr>
      <w:r w:rsidRPr="006C1881">
        <w:rPr>
          <w:b/>
          <w:lang w:eastAsia="ko-KR"/>
        </w:rPr>
        <w:t xml:space="preserve">Proposal 1: </w:t>
      </w:r>
      <w:r w:rsidR="00955789" w:rsidRPr="006C1881">
        <w:rPr>
          <w:b/>
          <w:lang w:eastAsia="ko-KR"/>
        </w:rPr>
        <w:t>T</w:t>
      </w:r>
      <w:r w:rsidRPr="006C1881">
        <w:rPr>
          <w:b/>
          <w:lang w:eastAsia="ko-KR"/>
        </w:rPr>
        <w:t xml:space="preserve">he </w:t>
      </w:r>
      <w:r w:rsidRPr="00E26766">
        <w:rPr>
          <w:b/>
          <w:lang w:eastAsia="ko-KR"/>
        </w:rPr>
        <w:t>Rel-15 IDC reporting framework for MRDC</w:t>
      </w:r>
      <w:r w:rsidR="006126BB" w:rsidRPr="00E26766">
        <w:rPr>
          <w:b/>
          <w:lang w:eastAsia="ko-KR"/>
        </w:rPr>
        <w:t xml:space="preserve"> via </w:t>
      </w:r>
      <w:r w:rsidR="003B70A5" w:rsidRPr="00E26766">
        <w:rPr>
          <w:b/>
          <w:lang w:eastAsia="ko-KR"/>
        </w:rPr>
        <w:t xml:space="preserve">the </w:t>
      </w:r>
      <w:r w:rsidR="006126BB" w:rsidRPr="00E26766">
        <w:rPr>
          <w:b/>
          <w:lang w:eastAsia="ko-KR"/>
        </w:rPr>
        <w:t xml:space="preserve">LTE </w:t>
      </w:r>
      <w:r w:rsidR="006126BB" w:rsidRPr="00E26766">
        <w:rPr>
          <w:b/>
          <w:i/>
        </w:rPr>
        <w:t>InDeviceCoexIndication</w:t>
      </w:r>
      <w:r w:rsidR="006126BB" w:rsidRPr="004A4877">
        <w:t xml:space="preserve"> </w:t>
      </w:r>
      <w:r w:rsidR="006126BB" w:rsidRPr="00E8717A">
        <w:rPr>
          <w:b/>
        </w:rPr>
        <w:t>message</w:t>
      </w:r>
      <w:r w:rsidRPr="00E8717A">
        <w:rPr>
          <w:b/>
          <w:lang w:eastAsia="ko-KR"/>
        </w:rPr>
        <w:t xml:space="preserve"> </w:t>
      </w:r>
      <w:r w:rsidR="00BA21D3" w:rsidRPr="00E8717A">
        <w:rPr>
          <w:b/>
          <w:lang w:eastAsia="ko-KR"/>
        </w:rPr>
        <w:t>is</w:t>
      </w:r>
      <w:r w:rsidRPr="00E8717A">
        <w:rPr>
          <w:b/>
          <w:lang w:eastAsia="ko-KR"/>
        </w:rPr>
        <w:t xml:space="preserve"> reused </w:t>
      </w:r>
      <w:r w:rsidR="006A0E60" w:rsidRPr="00E8717A">
        <w:rPr>
          <w:b/>
          <w:lang w:eastAsia="ko-KR"/>
        </w:rPr>
        <w:t>as the baseline</w:t>
      </w:r>
      <w:r w:rsidR="006130B8" w:rsidRPr="00E8717A">
        <w:rPr>
          <w:b/>
          <w:lang w:eastAsia="ko-KR"/>
        </w:rPr>
        <w:t xml:space="preserve"> </w:t>
      </w:r>
      <w:r w:rsidR="00BA21D3" w:rsidRPr="00E8717A">
        <w:rPr>
          <w:b/>
          <w:lang w:eastAsia="ko-KR"/>
        </w:rPr>
        <w:t>for</w:t>
      </w:r>
      <w:r w:rsidR="006130B8" w:rsidRPr="00E8717A">
        <w:rPr>
          <w:b/>
          <w:lang w:eastAsia="ko-KR"/>
        </w:rPr>
        <w:t xml:space="preserve"> the </w:t>
      </w:r>
      <w:r w:rsidR="00DF655B" w:rsidRPr="00E8717A">
        <w:rPr>
          <w:b/>
          <w:lang w:eastAsia="ko-KR"/>
        </w:rPr>
        <w:t>Rel-18</w:t>
      </w:r>
      <w:r w:rsidR="00DF655B">
        <w:rPr>
          <w:b/>
          <w:lang w:eastAsia="ko-KR"/>
        </w:rPr>
        <w:t xml:space="preserve"> IDC </w:t>
      </w:r>
      <w:r w:rsidR="006130B8" w:rsidRPr="00E8717A">
        <w:rPr>
          <w:b/>
          <w:lang w:eastAsia="ko-KR"/>
        </w:rPr>
        <w:t>FDM solution</w:t>
      </w:r>
      <w:r w:rsidR="006A0E60" w:rsidRPr="00E8717A">
        <w:rPr>
          <w:b/>
          <w:lang w:eastAsia="ko-KR"/>
        </w:rPr>
        <w:t xml:space="preserve"> </w:t>
      </w:r>
      <w:r w:rsidR="00496E7F">
        <w:rPr>
          <w:b/>
          <w:lang w:eastAsia="ko-KR"/>
        </w:rPr>
        <w:t>for EN-DC</w:t>
      </w:r>
      <w:r w:rsidRPr="006C1881">
        <w:rPr>
          <w:b/>
          <w:lang w:eastAsia="ko-KR"/>
        </w:rPr>
        <w:t>.</w:t>
      </w:r>
    </w:p>
    <w:p w14:paraId="21B3A5C7" w14:textId="6100E88F" w:rsidR="00380EC1" w:rsidRDefault="00D10A86" w:rsidP="00A24CB9">
      <w:r>
        <w:rPr>
          <w:lang w:eastAsia="ko-KR"/>
        </w:rPr>
        <w:t xml:space="preserve">According to the 3GPP TS 38.331 [3], </w:t>
      </w:r>
      <w:r w:rsidR="004B6F9B">
        <w:t>t</w:t>
      </w:r>
      <w:r w:rsidR="00A24CB9">
        <w:t xml:space="preserve">he reporting procedure of the IDC NR frequencies for </w:t>
      </w:r>
      <w:r w:rsidR="009F29AC">
        <w:rPr>
          <w:lang w:eastAsia="ko-KR"/>
        </w:rPr>
        <w:t>NR SA including NR-DC</w:t>
      </w:r>
      <w:r w:rsidR="00A24CB9">
        <w:t xml:space="preserve"> is quoted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80EC1" w14:paraId="68E9089F" w14:textId="77777777" w:rsidTr="00B6644B">
        <w:tc>
          <w:tcPr>
            <w:tcW w:w="9855" w:type="dxa"/>
          </w:tcPr>
          <w:p w14:paraId="789E031C" w14:textId="4571E800" w:rsidR="00380EC1" w:rsidRDefault="00380EC1" w:rsidP="00B6644B">
            <w:pPr>
              <w:rPr>
                <w:lang w:eastAsia="ko-KR"/>
              </w:rPr>
            </w:pPr>
            <w:r>
              <w:rPr>
                <w:lang w:eastAsia="ko-KR"/>
              </w:rPr>
              <w:t>3</w:t>
            </w:r>
            <w:r w:rsidR="0054694C">
              <w:rPr>
                <w:lang w:eastAsia="ko-KR"/>
              </w:rPr>
              <w:t>8</w:t>
            </w:r>
            <w:r>
              <w:rPr>
                <w:lang w:eastAsia="ko-KR"/>
              </w:rPr>
              <w:t xml:space="preserve">.331: Step 1: The network configures the candidate NR frequencies (which are allowed to be reported for IDC issue) via the </w:t>
            </w:r>
            <w:r w:rsidRPr="00E026AA">
              <w:rPr>
                <w:i/>
                <w:lang w:eastAsia="ko-KR"/>
              </w:rPr>
              <w:t>RRCReconfiguration</w:t>
            </w:r>
            <w:r>
              <w:rPr>
                <w:lang w:eastAsia="ko-KR"/>
              </w:rPr>
              <w:t xml:space="preserve"> mesasge.</w:t>
            </w:r>
          </w:p>
          <w:p w14:paraId="747070CA" w14:textId="77777777" w:rsidR="00F8531E" w:rsidRPr="00962B3F" w:rsidRDefault="00F8531E" w:rsidP="00F8531E">
            <w:pPr>
              <w:pStyle w:val="PL"/>
            </w:pPr>
            <w:r w:rsidRPr="00962B3F">
              <w:t xml:space="preserve">IDC-AssistanceConfig-r16 ::=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{</w:t>
            </w:r>
          </w:p>
          <w:p w14:paraId="18A3D91D" w14:textId="77777777" w:rsidR="00F8531E" w:rsidRPr="00962B3F" w:rsidRDefault="00F8531E" w:rsidP="00F8531E">
            <w:pPr>
              <w:pStyle w:val="PL"/>
              <w:rPr>
                <w:color w:val="808080"/>
              </w:rPr>
            </w:pPr>
            <w:r w:rsidRPr="00962B3F">
              <w:t xml:space="preserve">    candidateServingFreqListNR-r16  CandidateServingFreqListNR-r16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</w:t>
            </w:r>
            <w:r w:rsidRPr="00962B3F">
              <w:rPr>
                <w:color w:val="808080"/>
              </w:rPr>
              <w:t>-- Need R</w:t>
            </w:r>
          </w:p>
          <w:p w14:paraId="60CCFE62" w14:textId="77777777" w:rsidR="00F8531E" w:rsidRPr="00962B3F" w:rsidRDefault="00F8531E" w:rsidP="00F8531E">
            <w:pPr>
              <w:pStyle w:val="PL"/>
            </w:pPr>
            <w:r w:rsidRPr="00962B3F">
              <w:t xml:space="preserve">    ...</w:t>
            </w:r>
          </w:p>
          <w:p w14:paraId="34A995EA" w14:textId="029254B2" w:rsidR="00380EC1" w:rsidRDefault="00F8531E" w:rsidP="00B6644B">
            <w:pPr>
              <w:pStyle w:val="PL"/>
            </w:pPr>
            <w:r w:rsidRPr="00962B3F">
              <w:t>}</w:t>
            </w:r>
          </w:p>
        </w:tc>
      </w:tr>
      <w:tr w:rsidR="00380EC1" w14:paraId="5233F319" w14:textId="77777777" w:rsidTr="00B6644B">
        <w:tc>
          <w:tcPr>
            <w:tcW w:w="9855" w:type="dxa"/>
          </w:tcPr>
          <w:p w14:paraId="4EFCBB10" w14:textId="458AEBC0" w:rsidR="00380EC1" w:rsidRDefault="00380EC1" w:rsidP="00B6644B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36.331: Step 2: The UE reports its affected NR frequencies via </w:t>
            </w:r>
            <w:r w:rsidR="00F50564">
              <w:t xml:space="preserve">the </w:t>
            </w:r>
            <w:r w:rsidR="00F50564">
              <w:rPr>
                <w:i/>
                <w:noProof/>
              </w:rPr>
              <w:t xml:space="preserve">UEAssistanceInformation </w:t>
            </w:r>
            <w:r w:rsidR="00F50564">
              <w:t>message</w:t>
            </w:r>
            <w:r>
              <w:t>,</w:t>
            </w:r>
            <w:r>
              <w:rPr>
                <w:lang w:eastAsia="ko-KR"/>
              </w:rPr>
              <w:t xml:space="preserve"> according to the candidate NR frequencies provided in Step 1.</w:t>
            </w:r>
          </w:p>
          <w:p w14:paraId="0C959190" w14:textId="77777777" w:rsidR="00DA758B" w:rsidRPr="00962B3F" w:rsidRDefault="00DA758B" w:rsidP="00DA758B">
            <w:pPr>
              <w:pStyle w:val="PL"/>
            </w:pPr>
            <w:r w:rsidRPr="00962B3F">
              <w:t xml:space="preserve">IDC-Assistance-r16 ::=             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{</w:t>
            </w:r>
          </w:p>
          <w:p w14:paraId="60FDEB32" w14:textId="77777777" w:rsidR="00DA758B" w:rsidRPr="00962B3F" w:rsidRDefault="00DA758B" w:rsidP="00DA758B">
            <w:pPr>
              <w:pStyle w:val="PL"/>
            </w:pPr>
            <w:r w:rsidRPr="00962B3F">
              <w:t xml:space="preserve">    affectedCarrierFreqList-r16             AffectedCarrierFreqList-r16               </w:t>
            </w:r>
            <w:r w:rsidRPr="00962B3F">
              <w:rPr>
                <w:color w:val="993366"/>
              </w:rPr>
              <w:t>OPTIONAL</w:t>
            </w:r>
            <w:r w:rsidRPr="00962B3F">
              <w:t>,</w:t>
            </w:r>
          </w:p>
          <w:p w14:paraId="0834CB9D" w14:textId="77777777" w:rsidR="00DA758B" w:rsidRPr="00962B3F" w:rsidRDefault="00DA758B" w:rsidP="00DA758B">
            <w:pPr>
              <w:pStyle w:val="PL"/>
            </w:pPr>
            <w:r w:rsidRPr="00962B3F">
              <w:t xml:space="preserve">    affectedCarrierFreqCombList-r16         AffectedCarrierFreqCombList-r16           </w:t>
            </w:r>
            <w:r w:rsidRPr="00962B3F">
              <w:rPr>
                <w:color w:val="993366"/>
              </w:rPr>
              <w:t>OPTIONAL</w:t>
            </w:r>
            <w:r w:rsidRPr="00962B3F">
              <w:t>,</w:t>
            </w:r>
          </w:p>
          <w:p w14:paraId="6C73EF78" w14:textId="77777777" w:rsidR="00DA758B" w:rsidRPr="00962B3F" w:rsidRDefault="00DA758B" w:rsidP="00DA758B">
            <w:pPr>
              <w:pStyle w:val="PL"/>
            </w:pPr>
            <w:r w:rsidRPr="00962B3F">
              <w:t xml:space="preserve">    ...</w:t>
            </w:r>
          </w:p>
          <w:p w14:paraId="36B6B998" w14:textId="77777777" w:rsidR="00DA758B" w:rsidRPr="00962B3F" w:rsidRDefault="00DA758B" w:rsidP="00DA758B">
            <w:pPr>
              <w:pStyle w:val="PL"/>
            </w:pPr>
            <w:r w:rsidRPr="00962B3F">
              <w:t>}</w:t>
            </w:r>
          </w:p>
          <w:p w14:paraId="1AFABE62" w14:textId="77777777" w:rsidR="00DA758B" w:rsidRPr="00962B3F" w:rsidRDefault="00DA758B" w:rsidP="00DA758B">
            <w:pPr>
              <w:pStyle w:val="PL"/>
            </w:pPr>
          </w:p>
          <w:p w14:paraId="206677FE" w14:textId="77777777" w:rsidR="00DA758B" w:rsidRPr="00962B3F" w:rsidRDefault="00DA758B" w:rsidP="00DA758B">
            <w:pPr>
              <w:pStyle w:val="PL"/>
            </w:pPr>
            <w:r w:rsidRPr="00962B3F">
              <w:t xml:space="preserve">AffectedCarrierFreqList-r16 ::=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(</w:t>
            </w:r>
            <w:r w:rsidRPr="00962B3F">
              <w:rPr>
                <w:color w:val="993366"/>
              </w:rPr>
              <w:t>SIZE</w:t>
            </w:r>
            <w:r w:rsidRPr="00962B3F">
              <w:t xml:space="preserve"> (1.. maxFreqIDC-r16))</w:t>
            </w:r>
            <w:r w:rsidRPr="00962B3F">
              <w:rPr>
                <w:color w:val="993366"/>
              </w:rPr>
              <w:t xml:space="preserve"> OF</w:t>
            </w:r>
            <w:r w:rsidRPr="00962B3F">
              <w:t xml:space="preserve"> AffectedCarrierFreq-r16</w:t>
            </w:r>
          </w:p>
          <w:p w14:paraId="1615FC34" w14:textId="77777777" w:rsidR="00DA758B" w:rsidRPr="00962B3F" w:rsidRDefault="00DA758B" w:rsidP="00DA758B">
            <w:pPr>
              <w:pStyle w:val="PL"/>
            </w:pPr>
          </w:p>
          <w:p w14:paraId="647921D1" w14:textId="77777777" w:rsidR="00DA758B" w:rsidRPr="00962B3F" w:rsidRDefault="00DA758B" w:rsidP="00DA758B">
            <w:pPr>
              <w:pStyle w:val="PL"/>
            </w:pPr>
            <w:r w:rsidRPr="00962B3F">
              <w:t xml:space="preserve">AffectedCarrierFreq-r16 ::=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{</w:t>
            </w:r>
          </w:p>
          <w:p w14:paraId="16134158" w14:textId="77777777" w:rsidR="00DA758B" w:rsidRPr="00962B3F" w:rsidRDefault="00DA758B" w:rsidP="00DA758B">
            <w:pPr>
              <w:pStyle w:val="PL"/>
            </w:pPr>
            <w:r w:rsidRPr="00962B3F">
              <w:t xml:space="preserve">    carrierFreq-r16                 ARFCN-ValueNR,</w:t>
            </w:r>
          </w:p>
          <w:p w14:paraId="7BBE8E74" w14:textId="77777777" w:rsidR="00DA758B" w:rsidRPr="00962B3F" w:rsidRDefault="00DA758B" w:rsidP="00DA758B">
            <w:pPr>
              <w:pStyle w:val="PL"/>
            </w:pPr>
            <w:r w:rsidRPr="00962B3F">
              <w:t xml:space="preserve">    interferenceDirection-r16       </w:t>
            </w:r>
            <w:r w:rsidRPr="00962B3F">
              <w:rPr>
                <w:color w:val="993366"/>
              </w:rPr>
              <w:t>ENUMERATED</w:t>
            </w:r>
            <w:r w:rsidRPr="00962B3F">
              <w:t xml:space="preserve"> {nr, other, both, spare}</w:t>
            </w:r>
          </w:p>
          <w:p w14:paraId="586BEEE7" w14:textId="77777777" w:rsidR="00DA758B" w:rsidRPr="00962B3F" w:rsidRDefault="00DA758B" w:rsidP="00DA758B">
            <w:pPr>
              <w:pStyle w:val="PL"/>
            </w:pPr>
            <w:r w:rsidRPr="00962B3F">
              <w:t>}</w:t>
            </w:r>
          </w:p>
          <w:p w14:paraId="3FB8EA03" w14:textId="77777777" w:rsidR="00DA758B" w:rsidRPr="00962B3F" w:rsidRDefault="00DA758B" w:rsidP="00DA758B">
            <w:pPr>
              <w:pStyle w:val="PL"/>
            </w:pPr>
          </w:p>
          <w:p w14:paraId="33F6439E" w14:textId="77777777" w:rsidR="00DA758B" w:rsidRPr="00962B3F" w:rsidRDefault="00DA758B" w:rsidP="00DA758B">
            <w:pPr>
              <w:pStyle w:val="PL"/>
            </w:pPr>
            <w:r w:rsidRPr="00962B3F">
              <w:t xml:space="preserve">AffectedCarrierFreqCombList-r16 ::=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(</w:t>
            </w:r>
            <w:r w:rsidRPr="00962B3F">
              <w:rPr>
                <w:color w:val="993366"/>
              </w:rPr>
              <w:t>SIZE</w:t>
            </w:r>
            <w:r w:rsidRPr="00962B3F">
              <w:t xml:space="preserve"> (1..maxCombIDC-r16))</w:t>
            </w:r>
            <w:r w:rsidRPr="00962B3F">
              <w:rPr>
                <w:color w:val="993366"/>
              </w:rPr>
              <w:t xml:space="preserve"> OF</w:t>
            </w:r>
            <w:r w:rsidRPr="00962B3F">
              <w:t xml:space="preserve"> AffectedCarrierFreqComb-r16</w:t>
            </w:r>
          </w:p>
          <w:p w14:paraId="098CC5AA" w14:textId="77777777" w:rsidR="00DA758B" w:rsidRPr="00962B3F" w:rsidRDefault="00DA758B" w:rsidP="00DA758B">
            <w:pPr>
              <w:pStyle w:val="PL"/>
            </w:pPr>
          </w:p>
          <w:p w14:paraId="7887C63F" w14:textId="77777777" w:rsidR="00DA758B" w:rsidRPr="00962B3F" w:rsidRDefault="00DA758B" w:rsidP="00DA758B">
            <w:pPr>
              <w:pStyle w:val="PL"/>
            </w:pPr>
            <w:r w:rsidRPr="00962B3F">
              <w:t xml:space="preserve">AffectedCarrierFreqComb-r16 ::=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{</w:t>
            </w:r>
          </w:p>
          <w:p w14:paraId="0BCD67A2" w14:textId="77777777" w:rsidR="00DA758B" w:rsidRPr="00962B3F" w:rsidRDefault="00DA758B" w:rsidP="00DA758B">
            <w:pPr>
              <w:pStyle w:val="PL"/>
            </w:pPr>
            <w:r w:rsidRPr="00962B3F">
              <w:t xml:space="preserve">    affectedCarrierFreqComb-r16    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(</w:t>
            </w:r>
            <w:r w:rsidRPr="00962B3F">
              <w:rPr>
                <w:color w:val="993366"/>
              </w:rPr>
              <w:t>SIZE</w:t>
            </w:r>
            <w:r w:rsidRPr="00962B3F">
              <w:t xml:space="preserve"> (2..maxNrofServingCells))</w:t>
            </w:r>
            <w:r w:rsidRPr="00962B3F">
              <w:rPr>
                <w:color w:val="993366"/>
              </w:rPr>
              <w:t xml:space="preserve"> OF</w:t>
            </w:r>
            <w:r w:rsidRPr="00962B3F">
              <w:t xml:space="preserve">  ARFCN-ValueNR    </w:t>
            </w:r>
            <w:r w:rsidRPr="00962B3F">
              <w:rPr>
                <w:color w:val="993366"/>
              </w:rPr>
              <w:t>OPTIONAL</w:t>
            </w:r>
            <w:r w:rsidRPr="00962B3F">
              <w:t>,</w:t>
            </w:r>
          </w:p>
          <w:p w14:paraId="620D785B" w14:textId="77777777" w:rsidR="00DA758B" w:rsidRPr="00962B3F" w:rsidRDefault="00DA758B" w:rsidP="00DA758B">
            <w:pPr>
              <w:pStyle w:val="PL"/>
            </w:pPr>
            <w:r w:rsidRPr="00962B3F">
              <w:t xml:space="preserve">    victimSystemType-r16                VictimSystemType-r16</w:t>
            </w:r>
          </w:p>
          <w:p w14:paraId="39CF3857" w14:textId="77777777" w:rsidR="00DA758B" w:rsidRPr="00962B3F" w:rsidRDefault="00DA758B" w:rsidP="00DA758B">
            <w:pPr>
              <w:pStyle w:val="PL"/>
            </w:pPr>
            <w:r w:rsidRPr="00962B3F">
              <w:t>}</w:t>
            </w:r>
          </w:p>
          <w:p w14:paraId="5DB1300E" w14:textId="77777777" w:rsidR="00DA758B" w:rsidRPr="00962B3F" w:rsidRDefault="00DA758B" w:rsidP="00DA758B">
            <w:pPr>
              <w:pStyle w:val="PL"/>
            </w:pPr>
          </w:p>
          <w:p w14:paraId="718D69BE" w14:textId="77777777" w:rsidR="00DA758B" w:rsidRPr="00962B3F" w:rsidRDefault="00DA758B" w:rsidP="00DA758B">
            <w:pPr>
              <w:pStyle w:val="PL"/>
            </w:pPr>
            <w:r w:rsidRPr="00962B3F">
              <w:t xml:space="preserve">VictimSystemType-r16 ::=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{</w:t>
            </w:r>
          </w:p>
          <w:p w14:paraId="591E8400" w14:textId="77777777" w:rsidR="00DA758B" w:rsidRPr="00962B3F" w:rsidRDefault="00DA758B" w:rsidP="00DA758B">
            <w:pPr>
              <w:pStyle w:val="PL"/>
            </w:pPr>
            <w:r w:rsidRPr="00962B3F">
              <w:t xml:space="preserve">    gps-r16                     </w:t>
            </w:r>
            <w:r w:rsidRPr="00962B3F">
              <w:rPr>
                <w:color w:val="993366"/>
              </w:rPr>
              <w:t>ENUMERATED</w:t>
            </w:r>
            <w:r w:rsidRPr="00962B3F">
              <w:t xml:space="preserve"> {true}        </w:t>
            </w:r>
            <w:r w:rsidRPr="00962B3F">
              <w:rPr>
                <w:color w:val="993366"/>
              </w:rPr>
              <w:t>OPTIONAL</w:t>
            </w:r>
            <w:r w:rsidRPr="00962B3F">
              <w:t>,</w:t>
            </w:r>
          </w:p>
          <w:p w14:paraId="02BAD616" w14:textId="77777777" w:rsidR="00DA758B" w:rsidRPr="00962B3F" w:rsidRDefault="00DA758B" w:rsidP="00DA758B">
            <w:pPr>
              <w:pStyle w:val="PL"/>
            </w:pPr>
            <w:r w:rsidRPr="00962B3F">
              <w:t xml:space="preserve">    glonass-r16                 </w:t>
            </w:r>
            <w:r w:rsidRPr="00962B3F">
              <w:rPr>
                <w:color w:val="993366"/>
              </w:rPr>
              <w:t>ENUMERATED</w:t>
            </w:r>
            <w:r w:rsidRPr="00962B3F">
              <w:t xml:space="preserve"> {true}        </w:t>
            </w:r>
            <w:r w:rsidRPr="00962B3F">
              <w:rPr>
                <w:color w:val="993366"/>
              </w:rPr>
              <w:t>OPTIONAL</w:t>
            </w:r>
            <w:r w:rsidRPr="00962B3F">
              <w:t>,</w:t>
            </w:r>
          </w:p>
          <w:p w14:paraId="54B3B48D" w14:textId="77777777" w:rsidR="00DA758B" w:rsidRPr="00962B3F" w:rsidRDefault="00DA758B" w:rsidP="00DA758B">
            <w:pPr>
              <w:pStyle w:val="PL"/>
            </w:pPr>
            <w:r w:rsidRPr="00962B3F">
              <w:t xml:space="preserve">    bds-r16                     </w:t>
            </w:r>
            <w:r w:rsidRPr="00962B3F">
              <w:rPr>
                <w:color w:val="993366"/>
              </w:rPr>
              <w:t>ENUMERATED</w:t>
            </w:r>
            <w:r w:rsidRPr="00962B3F">
              <w:t xml:space="preserve"> {true}        </w:t>
            </w:r>
            <w:r w:rsidRPr="00962B3F">
              <w:rPr>
                <w:color w:val="993366"/>
              </w:rPr>
              <w:t>OPTIONAL</w:t>
            </w:r>
            <w:r w:rsidRPr="00962B3F">
              <w:t>,</w:t>
            </w:r>
          </w:p>
          <w:p w14:paraId="0D2265A9" w14:textId="77777777" w:rsidR="00DA758B" w:rsidRPr="00962B3F" w:rsidRDefault="00DA758B" w:rsidP="00DA758B">
            <w:pPr>
              <w:pStyle w:val="PL"/>
            </w:pPr>
            <w:r w:rsidRPr="00962B3F">
              <w:t xml:space="preserve">    galileo-r16                 </w:t>
            </w:r>
            <w:r w:rsidRPr="00962B3F">
              <w:rPr>
                <w:color w:val="993366"/>
              </w:rPr>
              <w:t>ENUMERATED</w:t>
            </w:r>
            <w:r w:rsidRPr="00962B3F">
              <w:t xml:space="preserve"> {true}        </w:t>
            </w:r>
            <w:r w:rsidRPr="00962B3F">
              <w:rPr>
                <w:color w:val="993366"/>
              </w:rPr>
              <w:t>OPTIONAL</w:t>
            </w:r>
            <w:r w:rsidRPr="00962B3F">
              <w:t>,</w:t>
            </w:r>
          </w:p>
          <w:p w14:paraId="7BA2C61A" w14:textId="77777777" w:rsidR="00DA758B" w:rsidRPr="00962B3F" w:rsidRDefault="00DA758B" w:rsidP="00DA758B">
            <w:pPr>
              <w:pStyle w:val="PL"/>
            </w:pPr>
            <w:r w:rsidRPr="00962B3F">
              <w:t xml:space="preserve">    navIC-r16                   </w:t>
            </w:r>
            <w:r w:rsidRPr="00962B3F">
              <w:rPr>
                <w:color w:val="993366"/>
              </w:rPr>
              <w:t>ENUMERATED</w:t>
            </w:r>
            <w:r w:rsidRPr="00962B3F">
              <w:t xml:space="preserve"> {true}        </w:t>
            </w:r>
            <w:r w:rsidRPr="00962B3F">
              <w:rPr>
                <w:color w:val="993366"/>
              </w:rPr>
              <w:t>OPTIONAL</w:t>
            </w:r>
            <w:r w:rsidRPr="00962B3F">
              <w:t>,</w:t>
            </w:r>
          </w:p>
          <w:p w14:paraId="2E96DF1D" w14:textId="77777777" w:rsidR="00DA758B" w:rsidRPr="00962B3F" w:rsidRDefault="00DA758B" w:rsidP="00DA758B">
            <w:pPr>
              <w:pStyle w:val="PL"/>
            </w:pPr>
            <w:r w:rsidRPr="00962B3F">
              <w:t xml:space="preserve">    wlan-r16                    </w:t>
            </w:r>
            <w:r w:rsidRPr="00962B3F">
              <w:rPr>
                <w:color w:val="993366"/>
              </w:rPr>
              <w:t>ENUMERATED</w:t>
            </w:r>
            <w:r w:rsidRPr="00962B3F">
              <w:t xml:space="preserve"> {true}        </w:t>
            </w:r>
            <w:r w:rsidRPr="00962B3F">
              <w:rPr>
                <w:color w:val="993366"/>
              </w:rPr>
              <w:t>OPTIONAL</w:t>
            </w:r>
            <w:r w:rsidRPr="00962B3F">
              <w:t>,</w:t>
            </w:r>
          </w:p>
          <w:p w14:paraId="6CFA2530" w14:textId="77777777" w:rsidR="00DA758B" w:rsidRPr="00962B3F" w:rsidRDefault="00DA758B" w:rsidP="00DA758B">
            <w:pPr>
              <w:pStyle w:val="PL"/>
            </w:pPr>
            <w:r w:rsidRPr="00962B3F">
              <w:t xml:space="preserve">    bluetooth-r16               </w:t>
            </w:r>
            <w:r w:rsidRPr="00962B3F">
              <w:rPr>
                <w:color w:val="993366"/>
              </w:rPr>
              <w:t>ENUMERATED</w:t>
            </w:r>
            <w:r w:rsidRPr="00962B3F">
              <w:t xml:space="preserve"> {true}        </w:t>
            </w:r>
            <w:r w:rsidRPr="00962B3F">
              <w:rPr>
                <w:color w:val="993366"/>
              </w:rPr>
              <w:t>OPTIONAL</w:t>
            </w:r>
            <w:r w:rsidRPr="00962B3F">
              <w:t>,</w:t>
            </w:r>
          </w:p>
          <w:p w14:paraId="5371917B" w14:textId="77777777" w:rsidR="00DA758B" w:rsidRPr="00962B3F" w:rsidRDefault="00DA758B" w:rsidP="00DA758B">
            <w:pPr>
              <w:pStyle w:val="PL"/>
            </w:pPr>
            <w:r w:rsidRPr="00962B3F">
              <w:t xml:space="preserve">    ...</w:t>
            </w:r>
          </w:p>
          <w:p w14:paraId="3B735295" w14:textId="7910977C" w:rsidR="00380EC1" w:rsidRDefault="00DA758B" w:rsidP="00B6644B">
            <w:pPr>
              <w:pStyle w:val="PL"/>
            </w:pPr>
            <w:r w:rsidRPr="00962B3F">
              <w:t>}</w:t>
            </w:r>
          </w:p>
        </w:tc>
      </w:tr>
    </w:tbl>
    <w:p w14:paraId="7D06A637" w14:textId="272E6DC7" w:rsidR="00441C89" w:rsidRDefault="00B37F74" w:rsidP="00441C89">
      <w:pPr>
        <w:rPr>
          <w:lang w:eastAsia="ko-KR"/>
        </w:rPr>
      </w:pPr>
      <w:r>
        <w:t xml:space="preserve">From our understanding, </w:t>
      </w:r>
      <w:r w:rsidR="00441C89">
        <w:rPr>
          <w:lang w:eastAsia="ko-KR"/>
        </w:rPr>
        <w:t xml:space="preserve">that the Rel-16 IDC reporting framework for the NR SA including NR-DC should be reused in Rel-18. </w:t>
      </w:r>
    </w:p>
    <w:p w14:paraId="2A29D07E" w14:textId="304C445C" w:rsidR="00FE1A71" w:rsidRPr="0007605D" w:rsidRDefault="00FE1A71" w:rsidP="00FE1A71">
      <w:pPr>
        <w:rPr>
          <w:b/>
          <w:lang w:eastAsia="ko-KR"/>
        </w:rPr>
      </w:pPr>
      <w:r w:rsidRPr="0007605D">
        <w:rPr>
          <w:b/>
          <w:lang w:eastAsia="ko-KR"/>
        </w:rPr>
        <w:t xml:space="preserve">Proposal 2: The Rel-16 IDC reporting framework for </w:t>
      </w:r>
      <w:r w:rsidR="00947584" w:rsidRPr="0007605D">
        <w:rPr>
          <w:b/>
          <w:lang w:eastAsia="ko-KR"/>
        </w:rPr>
        <w:t>NR SA</w:t>
      </w:r>
      <w:r w:rsidR="00B56564" w:rsidRPr="0007605D">
        <w:rPr>
          <w:b/>
          <w:lang w:eastAsia="ko-KR"/>
        </w:rPr>
        <w:t xml:space="preserve"> via the NR</w:t>
      </w:r>
      <w:r w:rsidR="00B56564" w:rsidRPr="0007605D">
        <w:rPr>
          <w:b/>
          <w:i/>
          <w:noProof/>
        </w:rPr>
        <w:t xml:space="preserve"> UEAssistanceInformation </w:t>
      </w:r>
      <w:r w:rsidR="00B56564" w:rsidRPr="0007605D">
        <w:rPr>
          <w:b/>
        </w:rPr>
        <w:t>message</w:t>
      </w:r>
      <w:r w:rsidRPr="0007605D">
        <w:rPr>
          <w:b/>
          <w:lang w:eastAsia="ko-KR"/>
        </w:rPr>
        <w:t xml:space="preserve"> is reused as the baseline for </w:t>
      </w:r>
      <w:r w:rsidR="00097C18" w:rsidRPr="00E8717A">
        <w:rPr>
          <w:b/>
          <w:lang w:eastAsia="ko-KR"/>
        </w:rPr>
        <w:t>the Rel-18</w:t>
      </w:r>
      <w:r w:rsidR="00097C18">
        <w:rPr>
          <w:b/>
          <w:lang w:eastAsia="ko-KR"/>
        </w:rPr>
        <w:t xml:space="preserve"> IDC </w:t>
      </w:r>
      <w:r w:rsidR="00097C18" w:rsidRPr="00E8717A">
        <w:rPr>
          <w:b/>
          <w:lang w:eastAsia="ko-KR"/>
        </w:rPr>
        <w:t xml:space="preserve">FDM solution </w:t>
      </w:r>
      <w:r w:rsidRPr="0007605D">
        <w:rPr>
          <w:b/>
          <w:lang w:eastAsia="ko-KR"/>
        </w:rPr>
        <w:t xml:space="preserve">for </w:t>
      </w:r>
      <w:r w:rsidR="005F36B5" w:rsidRPr="0007605D">
        <w:rPr>
          <w:b/>
          <w:lang w:eastAsia="ko-KR"/>
        </w:rPr>
        <w:t>NR SA including NR-DC</w:t>
      </w:r>
      <w:r w:rsidRPr="0007605D">
        <w:rPr>
          <w:b/>
          <w:lang w:eastAsia="ko-KR"/>
        </w:rPr>
        <w:t>.</w:t>
      </w:r>
    </w:p>
    <w:p w14:paraId="25E85066" w14:textId="3D88B787" w:rsidR="00941439" w:rsidRDefault="00941439" w:rsidP="00941439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lang w:eastAsia="zh-CN"/>
        </w:rPr>
        <w:lastRenderedPageBreak/>
        <w:t xml:space="preserve">Reporting </w:t>
      </w:r>
      <w:r w:rsidR="00A57082">
        <w:t>granularity</w:t>
      </w:r>
    </w:p>
    <w:p w14:paraId="7F79A438" w14:textId="56EA84BE" w:rsidR="00380EC1" w:rsidRDefault="00A57082" w:rsidP="00A24CB9">
      <w:r>
        <w:t xml:space="preserve">According to the analysis given in Section 2.1, </w:t>
      </w:r>
      <w:r w:rsidR="000A1FD2">
        <w:t>the frequencies reported for EN-DC and NR SA includes both the LTE frequency and the NR frequency</w:t>
      </w:r>
      <w:r w:rsidR="002264C7">
        <w:t xml:space="preserve">. For the LTE frequency reported </w:t>
      </w:r>
      <w:r w:rsidR="009A198A">
        <w:t xml:space="preserve">for the EN-DC </w:t>
      </w:r>
      <w:r w:rsidR="006902FE">
        <w:t>frequency</w:t>
      </w:r>
      <w:r w:rsidR="009A198A">
        <w:t xml:space="preserve"> combination</w:t>
      </w:r>
      <w:r w:rsidR="00765B8F">
        <w:t>, we think that the measurement object ID of the LTE frequency can be reused</w:t>
      </w:r>
      <w:r w:rsidR="00A35077">
        <w:t>.</w:t>
      </w:r>
    </w:p>
    <w:p w14:paraId="7DF35818" w14:textId="4F6C3B18" w:rsidR="0026523E" w:rsidRPr="00625BF9" w:rsidRDefault="0026523E" w:rsidP="00A24CB9">
      <w:pPr>
        <w:rPr>
          <w:b/>
        </w:rPr>
      </w:pPr>
      <w:r w:rsidRPr="00625BF9">
        <w:rPr>
          <w:b/>
        </w:rPr>
        <w:t xml:space="preserve">Proposal 3: </w:t>
      </w:r>
      <w:r w:rsidR="00993B59" w:rsidRPr="00625BF9">
        <w:rPr>
          <w:b/>
        </w:rPr>
        <w:t xml:space="preserve">The UE indicates the measurement object ID of the LTE frequency for the </w:t>
      </w:r>
      <w:r w:rsidR="002628C4" w:rsidRPr="00625BF9">
        <w:rPr>
          <w:b/>
        </w:rPr>
        <w:t>affected EN-DC frequency combination</w:t>
      </w:r>
      <w:r w:rsidR="001C5969" w:rsidRPr="00625BF9">
        <w:rPr>
          <w:b/>
        </w:rPr>
        <w:t>, same as the legacy.</w:t>
      </w:r>
      <w:r w:rsidR="00993B59" w:rsidRPr="00625BF9">
        <w:rPr>
          <w:b/>
        </w:rPr>
        <w:t xml:space="preserve">  </w:t>
      </w:r>
    </w:p>
    <w:p w14:paraId="51A88492" w14:textId="42A7732F" w:rsidR="00380EC1" w:rsidRDefault="00AA7B20" w:rsidP="00A24CB9">
      <w:r>
        <w:t>Regarding the NR frequency reported for EN-DC</w:t>
      </w:r>
      <w:r w:rsidR="00640EDB">
        <w:t xml:space="preserve"> and NR SA</w:t>
      </w:r>
      <w:r w:rsidR="00D13D93">
        <w:t xml:space="preserve">, since the legacy procedure only allows the reporting of the </w:t>
      </w:r>
      <w:r w:rsidR="00D13D93" w:rsidRPr="004A4877">
        <w:t>ARFCN</w:t>
      </w:r>
      <w:r w:rsidR="00D13D93">
        <w:t xml:space="preserve">, the gNB is not able to know the </w:t>
      </w:r>
      <w:r w:rsidR="00066C67">
        <w:t xml:space="preserve">NR </w:t>
      </w:r>
      <w:r w:rsidR="00D13D93">
        <w:t>frequency range</w:t>
      </w:r>
      <w:r w:rsidR="008F23A0">
        <w:t>/bandwidth</w:t>
      </w:r>
      <w:r w:rsidR="00D13D93">
        <w:t xml:space="preserve"> affected</w:t>
      </w:r>
      <w:r w:rsidR="00066C67">
        <w:t xml:space="preserve"> b</w:t>
      </w:r>
      <w:r w:rsidR="003733FC">
        <w:t>y IDC interference.</w:t>
      </w:r>
      <w:r w:rsidR="004024C1">
        <w:t xml:space="preserve"> In order to allow more accurate reporting of the affected NR frequency, we could have the following </w:t>
      </w:r>
      <w:r w:rsidR="00A836FF">
        <w:t>options:</w:t>
      </w:r>
    </w:p>
    <w:p w14:paraId="24842224" w14:textId="28C79A39" w:rsidR="00376592" w:rsidRDefault="00376592" w:rsidP="00376592">
      <w:pPr>
        <w:pStyle w:val="ListParagraph"/>
        <w:numPr>
          <w:ilvl w:val="0"/>
          <w:numId w:val="25"/>
        </w:numPr>
        <w:ind w:firstLineChars="0"/>
      </w:pPr>
      <w:r>
        <w:t>Option 1: Central frequency + Bandwidth</w:t>
      </w:r>
    </w:p>
    <w:p w14:paraId="5F964FE6" w14:textId="6396C825" w:rsidR="00376592" w:rsidRDefault="00376592" w:rsidP="00376592">
      <w:pPr>
        <w:pStyle w:val="ListParagraph"/>
        <w:numPr>
          <w:ilvl w:val="0"/>
          <w:numId w:val="25"/>
        </w:numPr>
        <w:ind w:firstLineChars="0"/>
      </w:pPr>
      <w:r>
        <w:t>Option 2: Starting frequency + Ending frequency</w:t>
      </w:r>
    </w:p>
    <w:p w14:paraId="19345AAC" w14:textId="6A308DE6" w:rsidR="00A836FF" w:rsidRDefault="00A836FF" w:rsidP="00A836FF">
      <w:pPr>
        <w:pStyle w:val="ListParagraph"/>
        <w:numPr>
          <w:ilvl w:val="0"/>
          <w:numId w:val="25"/>
        </w:numPr>
        <w:ind w:firstLineChars="0"/>
      </w:pPr>
      <w:r>
        <w:t>Option</w:t>
      </w:r>
      <w:r w:rsidR="00A4184A">
        <w:t xml:space="preserve"> </w:t>
      </w:r>
      <w:r w:rsidR="00376592">
        <w:t>3</w:t>
      </w:r>
      <w:r w:rsidR="00A4184A">
        <w:t>:</w:t>
      </w:r>
      <w:r w:rsidR="00C84498">
        <w:t xml:space="preserve"> BWP ID</w:t>
      </w:r>
    </w:p>
    <w:p w14:paraId="3547DAB1" w14:textId="704D0B09" w:rsidR="00C770C4" w:rsidRDefault="00EA0BBA" w:rsidP="0085302D">
      <w:pPr>
        <w:pStyle w:val="ListParagraph"/>
        <w:numPr>
          <w:ilvl w:val="0"/>
          <w:numId w:val="25"/>
        </w:numPr>
        <w:ind w:firstLineChars="0"/>
      </w:pPr>
      <w:r>
        <w:t xml:space="preserve">Option </w:t>
      </w:r>
      <w:r w:rsidR="00376592">
        <w:t>4</w:t>
      </w:r>
      <w:r>
        <w:t>: BWP ID + PRB</w:t>
      </w:r>
      <w:r w:rsidR="000E5733">
        <w:t xml:space="preserve"> </w:t>
      </w:r>
      <w:r w:rsidR="000C334B">
        <w:t>index</w:t>
      </w:r>
    </w:p>
    <w:p w14:paraId="76444A92" w14:textId="11694C27" w:rsidR="00986CED" w:rsidRDefault="000421D8" w:rsidP="00376592">
      <w:pPr>
        <w:pStyle w:val="ListParagraph"/>
        <w:numPr>
          <w:ilvl w:val="0"/>
          <w:numId w:val="25"/>
        </w:numPr>
        <w:ind w:firstLineChars="0"/>
      </w:pPr>
      <w:r>
        <w:t xml:space="preserve">Option </w:t>
      </w:r>
      <w:r w:rsidR="00376592">
        <w:t>5</w:t>
      </w:r>
      <w:r>
        <w:t>: Measurement object ID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30E08" w14:paraId="7F45B97F" w14:textId="77777777" w:rsidTr="00230E08">
        <w:tc>
          <w:tcPr>
            <w:tcW w:w="9855" w:type="dxa"/>
          </w:tcPr>
          <w:p w14:paraId="3EF46A18" w14:textId="0DE8499C" w:rsidR="00230E08" w:rsidRDefault="00230E08" w:rsidP="000E5733">
            <w:r>
              <w:t>36.331</w:t>
            </w:r>
            <w:r w:rsidR="00277C56">
              <w:t>/38.331</w:t>
            </w:r>
            <w:r>
              <w:t>:</w:t>
            </w:r>
          </w:p>
          <w:p w14:paraId="53DA784B" w14:textId="640756C8" w:rsidR="00230E08" w:rsidRDefault="00230E08" w:rsidP="009B3ACD">
            <w:pPr>
              <w:pStyle w:val="NO"/>
              <w:rPr>
                <w:lang w:eastAsia="zh-CN"/>
              </w:rPr>
            </w:pPr>
            <w:r w:rsidRPr="004A4877">
              <w:t>NOTE 2:</w:t>
            </w:r>
            <w:r w:rsidRPr="004A4877">
              <w:tab/>
            </w:r>
            <w:r w:rsidRPr="003728D8">
              <w:rPr>
                <w:highlight w:val="yellow"/>
              </w:rPr>
              <w:t>For the frequencies on which a serving cell or serving cells is configured that is activated</w:t>
            </w:r>
            <w:r w:rsidRPr="004A4877">
              <w:t>, IDC problems consist of interference issues that the UE cannot solve by itself, during either active data exchange or upcoming data activity which is expected in up to a few hundred milliseconds.</w:t>
            </w:r>
            <w:r w:rsidRPr="004A4877">
              <w:br/>
            </w:r>
            <w:r w:rsidRPr="003728D8">
              <w:rPr>
                <w:highlight w:val="yellow"/>
              </w:rPr>
              <w:t>For frequencies on which a SCell or SCells is configured that is deactivated</w:t>
            </w:r>
            <w:r w:rsidRPr="004A4877">
              <w:t>, reporting IDC problems indicates an anticipation that the activation of the SCell or SCells would result in interference issues that the UE would not be able to solve by itself.</w:t>
            </w:r>
            <w:r w:rsidRPr="004A4877">
              <w:br/>
            </w:r>
            <w:r w:rsidRPr="003728D8">
              <w:rPr>
                <w:highlight w:val="yellow"/>
              </w:rPr>
              <w:t>For a non-serving frequency</w:t>
            </w:r>
            <w:r w:rsidRPr="004A4877">
              <w:t>, reporting IDC problems indicates an anticipation that if the non-serving frequency or frequencies became a serving frequency or serving frequencies then this would result in interference issues that the UE would not be able to solve by itself.</w:t>
            </w:r>
          </w:p>
        </w:tc>
      </w:tr>
    </w:tbl>
    <w:p w14:paraId="7ADB6E6C" w14:textId="47E940EC" w:rsidR="00230E08" w:rsidRDefault="007F24DF" w:rsidP="000E5733">
      <w:r>
        <w:t xml:space="preserve">According to 36.331 and 38.331 as quoted </w:t>
      </w:r>
      <w:r w:rsidR="00AF0F30">
        <w:t>above</w:t>
      </w:r>
      <w:r w:rsidR="00E472DB">
        <w:t>, the affected frequencies</w:t>
      </w:r>
      <w:r w:rsidR="00283FAC">
        <w:t xml:space="preserve"> reported for IDC issue include both s</w:t>
      </w:r>
      <w:r w:rsidR="008971BC">
        <w:t>erving and non-serving frequencies</w:t>
      </w:r>
      <w:r w:rsidR="00283FAC">
        <w:t>.</w:t>
      </w:r>
      <w:r w:rsidR="003728D8">
        <w:t xml:space="preserve"> For the serving frequency, </w:t>
      </w:r>
      <w:r w:rsidR="00E472DB">
        <w:t>the affected frequencies</w:t>
      </w:r>
      <w:r w:rsidR="00377165">
        <w:t xml:space="preserve"> reported for IDC issue</w:t>
      </w:r>
      <w:r w:rsidR="00E472DB">
        <w:t xml:space="preserve"> include both the activated frequency and the deactivated frequency</w:t>
      </w:r>
      <w:r w:rsidR="00F110BD">
        <w:t xml:space="preserve">. Thus we think that the same principle for the frequency reporting for IDC issue should be </w:t>
      </w:r>
      <w:r w:rsidR="00C24D72">
        <w:t>reused for the Rel-18 IDC FDM solution</w:t>
      </w:r>
      <w:r w:rsidR="00F74C4B">
        <w:t>.</w:t>
      </w:r>
    </w:p>
    <w:p w14:paraId="45E9D4ED" w14:textId="59F2841B" w:rsidR="00F74C4B" w:rsidRPr="006248BF" w:rsidRDefault="00F74C4B" w:rsidP="000E5733">
      <w:pPr>
        <w:rPr>
          <w:b/>
        </w:rPr>
      </w:pPr>
      <w:r w:rsidRPr="006248BF">
        <w:rPr>
          <w:b/>
        </w:rPr>
        <w:t>Proposal 4: The NR frequency reported for IDC issue can be serving/non-serving frequency or activated/deactivated frequency</w:t>
      </w:r>
      <w:r w:rsidR="00921F79" w:rsidRPr="006248BF">
        <w:rPr>
          <w:b/>
        </w:rPr>
        <w:t>, same as the legacy</w:t>
      </w:r>
      <w:r w:rsidRPr="006248BF">
        <w:rPr>
          <w:b/>
        </w:rPr>
        <w:t>.</w:t>
      </w:r>
    </w:p>
    <w:p w14:paraId="298311AC" w14:textId="1D61FB14" w:rsidR="000E5733" w:rsidRDefault="002350A5" w:rsidP="000E5733">
      <w:r>
        <w:t xml:space="preserve">According to the above Proposal 4, </w:t>
      </w:r>
      <w:r w:rsidR="00916521">
        <w:t xml:space="preserve">Option </w:t>
      </w:r>
      <w:r w:rsidR="00514801">
        <w:t>3</w:t>
      </w:r>
      <w:r w:rsidR="00916521">
        <w:t xml:space="preserve"> and Option </w:t>
      </w:r>
      <w:r w:rsidR="00514801">
        <w:t>4</w:t>
      </w:r>
      <w:r w:rsidR="00916521">
        <w:t xml:space="preserve"> is not applicable for the non-serving frequency</w:t>
      </w:r>
      <w:r w:rsidR="002D0321">
        <w:t>, since a non-serving frequency does not have the BWP configuration.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513AC" w14:paraId="218A6117" w14:textId="77777777" w:rsidTr="005513AC">
        <w:tc>
          <w:tcPr>
            <w:tcW w:w="9855" w:type="dxa"/>
          </w:tcPr>
          <w:p w14:paraId="37FE61E9" w14:textId="77777777" w:rsidR="005513AC" w:rsidRDefault="005513AC" w:rsidP="000E5733">
            <w:r>
              <w:t>38.331:</w:t>
            </w:r>
          </w:p>
          <w:p w14:paraId="34FEE709" w14:textId="77777777" w:rsidR="005513AC" w:rsidRPr="00962B3F" w:rsidRDefault="005513AC" w:rsidP="005513AC">
            <w:pPr>
              <w:pStyle w:val="PL"/>
            </w:pPr>
            <w:r w:rsidRPr="00962B3F">
              <w:t xml:space="preserve">MeasObjectNR ::=               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{</w:t>
            </w:r>
          </w:p>
          <w:p w14:paraId="31F2115F" w14:textId="77777777" w:rsidR="005513AC" w:rsidRPr="00962B3F" w:rsidRDefault="005513AC" w:rsidP="005513AC">
            <w:pPr>
              <w:pStyle w:val="PL"/>
              <w:rPr>
                <w:color w:val="808080"/>
              </w:rPr>
            </w:pPr>
            <w:r w:rsidRPr="00962B3F">
              <w:t xml:space="preserve">    </w:t>
            </w:r>
            <w:r w:rsidRPr="00140F31">
              <w:rPr>
                <w:highlight w:val="yellow"/>
              </w:rPr>
              <w:t>ssbFrequency                        ARFCN-ValueNR</w:t>
            </w:r>
            <w:r w:rsidRPr="00962B3F">
              <w:t xml:space="preserve">                   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Cond SSBorAssociatedSSB</w:t>
            </w:r>
          </w:p>
          <w:p w14:paraId="2E913FD5" w14:textId="77777777" w:rsidR="005513AC" w:rsidRPr="00962B3F" w:rsidRDefault="005513AC" w:rsidP="005513AC">
            <w:pPr>
              <w:pStyle w:val="PL"/>
              <w:rPr>
                <w:color w:val="808080"/>
              </w:rPr>
            </w:pPr>
            <w:r w:rsidRPr="00962B3F">
              <w:t xml:space="preserve">    ssbSubcarrierSpacing                SubcarrierSpacing               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Cond SSBorAssociatedSSB</w:t>
            </w:r>
          </w:p>
          <w:p w14:paraId="154A8B73" w14:textId="77777777" w:rsidR="005513AC" w:rsidRPr="00962B3F" w:rsidRDefault="005513AC" w:rsidP="005513AC">
            <w:pPr>
              <w:pStyle w:val="PL"/>
              <w:rPr>
                <w:color w:val="808080"/>
              </w:rPr>
            </w:pPr>
            <w:r w:rsidRPr="00962B3F">
              <w:t xml:space="preserve">    smtc1                               SSB-MTC                         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Cond SSBorAssociatedSSB</w:t>
            </w:r>
          </w:p>
          <w:p w14:paraId="67D46FAD" w14:textId="77777777" w:rsidR="005513AC" w:rsidRPr="00962B3F" w:rsidRDefault="005513AC" w:rsidP="005513AC">
            <w:pPr>
              <w:pStyle w:val="PL"/>
              <w:rPr>
                <w:color w:val="808080"/>
              </w:rPr>
            </w:pPr>
            <w:r w:rsidRPr="00962B3F">
              <w:t xml:space="preserve">    smtc2                               SSB-MTC2                        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Cond IntraFreqConnected</w:t>
            </w:r>
          </w:p>
          <w:p w14:paraId="5BCD22D4" w14:textId="77777777" w:rsidR="005513AC" w:rsidRPr="00962B3F" w:rsidRDefault="005513AC" w:rsidP="005513AC">
            <w:pPr>
              <w:pStyle w:val="PL"/>
              <w:rPr>
                <w:color w:val="808080"/>
              </w:rPr>
            </w:pPr>
            <w:r w:rsidRPr="00962B3F">
              <w:t xml:space="preserve">    </w:t>
            </w:r>
            <w:r w:rsidRPr="00140F31">
              <w:rPr>
                <w:highlight w:val="yellow"/>
              </w:rPr>
              <w:t>refFreqCSI-RS                       ARFCN-ValueNR</w:t>
            </w:r>
            <w:r w:rsidRPr="00962B3F">
              <w:t xml:space="preserve">                   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Cond CSI-RS</w:t>
            </w:r>
          </w:p>
          <w:p w14:paraId="67BDF6D4" w14:textId="77777777" w:rsidR="005513AC" w:rsidRPr="00962B3F" w:rsidRDefault="005513AC" w:rsidP="005513AC">
            <w:pPr>
              <w:pStyle w:val="PL"/>
            </w:pPr>
            <w:r w:rsidRPr="00962B3F">
              <w:t xml:space="preserve">    referenceSignalConfig               ReferenceSignalConfig,</w:t>
            </w:r>
          </w:p>
          <w:p w14:paraId="7DB31EB8" w14:textId="77777777" w:rsidR="005513AC" w:rsidRPr="00962B3F" w:rsidRDefault="005513AC" w:rsidP="005513AC">
            <w:pPr>
              <w:pStyle w:val="PL"/>
              <w:rPr>
                <w:color w:val="808080"/>
              </w:rPr>
            </w:pPr>
            <w:r w:rsidRPr="00962B3F">
              <w:t xml:space="preserve">    absThreshSS-BlocksConsolidation     ThresholdNR                     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R</w:t>
            </w:r>
          </w:p>
          <w:p w14:paraId="5BAE74C6" w14:textId="77777777" w:rsidR="005513AC" w:rsidRPr="00962B3F" w:rsidRDefault="005513AC" w:rsidP="005513AC">
            <w:pPr>
              <w:pStyle w:val="PL"/>
              <w:rPr>
                <w:color w:val="808080"/>
              </w:rPr>
            </w:pPr>
            <w:r w:rsidRPr="00962B3F">
              <w:t xml:space="preserve">    absThreshCSI-RS-Consolidation       ThresholdNR                     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R</w:t>
            </w:r>
          </w:p>
          <w:p w14:paraId="4EC2BA8D" w14:textId="77777777" w:rsidR="005513AC" w:rsidRPr="00962B3F" w:rsidRDefault="005513AC" w:rsidP="005513AC">
            <w:pPr>
              <w:pStyle w:val="PL"/>
              <w:rPr>
                <w:color w:val="808080"/>
              </w:rPr>
            </w:pPr>
            <w:r w:rsidRPr="00962B3F">
              <w:t xml:space="preserve">    nrofSS-BlocksToAverage              </w:t>
            </w:r>
            <w:r w:rsidRPr="00962B3F">
              <w:rPr>
                <w:color w:val="993366"/>
              </w:rPr>
              <w:t>INTEGER</w:t>
            </w:r>
            <w:r w:rsidRPr="00962B3F">
              <w:t xml:space="preserve"> (2..maxNrofSS-BlocksToAverage)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R</w:t>
            </w:r>
          </w:p>
          <w:p w14:paraId="1F7B9F46" w14:textId="77777777" w:rsidR="005513AC" w:rsidRPr="00962B3F" w:rsidRDefault="005513AC" w:rsidP="005513AC">
            <w:pPr>
              <w:pStyle w:val="PL"/>
              <w:rPr>
                <w:color w:val="808080"/>
              </w:rPr>
            </w:pPr>
            <w:r w:rsidRPr="00962B3F">
              <w:lastRenderedPageBreak/>
              <w:t xml:space="preserve">    nrofCSI-RS-ResourcesToAverage       </w:t>
            </w:r>
            <w:r w:rsidRPr="00962B3F">
              <w:rPr>
                <w:color w:val="993366"/>
              </w:rPr>
              <w:t>INTEGER</w:t>
            </w:r>
            <w:r w:rsidRPr="00962B3F">
              <w:t xml:space="preserve"> (2..maxNrofCSI-RS-ResourcesToAverage)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R</w:t>
            </w:r>
          </w:p>
          <w:p w14:paraId="6499F10E" w14:textId="77777777" w:rsidR="005513AC" w:rsidRPr="00962B3F" w:rsidRDefault="005513AC" w:rsidP="005513AC">
            <w:pPr>
              <w:pStyle w:val="PL"/>
            </w:pPr>
            <w:r w:rsidRPr="00962B3F">
              <w:t xml:space="preserve">    quantityConfigIndex                 </w:t>
            </w:r>
            <w:r w:rsidRPr="00962B3F">
              <w:rPr>
                <w:color w:val="993366"/>
              </w:rPr>
              <w:t>INTEGER</w:t>
            </w:r>
            <w:r w:rsidRPr="00962B3F">
              <w:t xml:space="preserve"> (1..maxNrofQuantityConfig),</w:t>
            </w:r>
          </w:p>
          <w:p w14:paraId="00C1A1DF" w14:textId="77777777" w:rsidR="005513AC" w:rsidRPr="00962B3F" w:rsidRDefault="005513AC" w:rsidP="005513AC">
            <w:pPr>
              <w:pStyle w:val="PL"/>
            </w:pPr>
            <w:r w:rsidRPr="00962B3F">
              <w:t xml:space="preserve">    offsetMO                            Q-OffsetRangeList,</w:t>
            </w:r>
          </w:p>
          <w:p w14:paraId="1F6B9E30" w14:textId="77777777" w:rsidR="005513AC" w:rsidRPr="00962B3F" w:rsidRDefault="005513AC" w:rsidP="005513AC">
            <w:pPr>
              <w:pStyle w:val="PL"/>
              <w:rPr>
                <w:color w:val="808080"/>
              </w:rPr>
            </w:pPr>
            <w:r w:rsidRPr="00962B3F">
              <w:t xml:space="preserve">    cellsToRemoveList                   PCI-List                        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N</w:t>
            </w:r>
          </w:p>
          <w:p w14:paraId="7EA0576D" w14:textId="77777777" w:rsidR="005513AC" w:rsidRPr="00962B3F" w:rsidRDefault="005513AC" w:rsidP="005513AC">
            <w:pPr>
              <w:pStyle w:val="PL"/>
              <w:rPr>
                <w:color w:val="808080"/>
              </w:rPr>
            </w:pPr>
            <w:r w:rsidRPr="00962B3F">
              <w:t xml:space="preserve">    cellsToAddModList                   CellsToAddModList               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N</w:t>
            </w:r>
          </w:p>
          <w:p w14:paraId="6846DA95" w14:textId="77777777" w:rsidR="005513AC" w:rsidRPr="00962B3F" w:rsidRDefault="005513AC" w:rsidP="005513AC">
            <w:pPr>
              <w:pStyle w:val="PL"/>
              <w:rPr>
                <w:color w:val="808080"/>
              </w:rPr>
            </w:pPr>
            <w:r w:rsidRPr="00962B3F">
              <w:t xml:space="preserve">    excludedCellsToRemoveList           PCI-RangeIndexList              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N</w:t>
            </w:r>
          </w:p>
          <w:p w14:paraId="013C709B" w14:textId="77777777" w:rsidR="005513AC" w:rsidRPr="00962B3F" w:rsidRDefault="005513AC" w:rsidP="005513AC">
            <w:pPr>
              <w:pStyle w:val="PL"/>
              <w:rPr>
                <w:color w:val="808080"/>
              </w:rPr>
            </w:pPr>
            <w:r w:rsidRPr="00962B3F">
              <w:t xml:space="preserve">    excludedCellsToAddModList      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(</w:t>
            </w:r>
            <w:r w:rsidRPr="00962B3F">
              <w:rPr>
                <w:color w:val="993366"/>
              </w:rPr>
              <w:t>SIZE</w:t>
            </w:r>
            <w:r w:rsidRPr="00962B3F">
              <w:t xml:space="preserve"> (1..maxNrofPCI-Ranges))</w:t>
            </w:r>
            <w:r w:rsidRPr="00962B3F">
              <w:rPr>
                <w:color w:val="993366"/>
              </w:rPr>
              <w:t xml:space="preserve"> OF</w:t>
            </w:r>
            <w:r w:rsidRPr="00962B3F">
              <w:t xml:space="preserve"> PCI-RangeElement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N</w:t>
            </w:r>
          </w:p>
          <w:p w14:paraId="06B8A20F" w14:textId="77777777" w:rsidR="005513AC" w:rsidRPr="00962B3F" w:rsidRDefault="005513AC" w:rsidP="005513AC">
            <w:pPr>
              <w:pStyle w:val="PL"/>
              <w:rPr>
                <w:color w:val="808080"/>
              </w:rPr>
            </w:pPr>
            <w:r w:rsidRPr="00962B3F">
              <w:t xml:space="preserve">    allowedCellsToRemoveList            PCI-RangeIndexList              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N</w:t>
            </w:r>
          </w:p>
          <w:p w14:paraId="742DD251" w14:textId="77777777" w:rsidR="005513AC" w:rsidRPr="00962B3F" w:rsidRDefault="005513AC" w:rsidP="005513AC">
            <w:pPr>
              <w:pStyle w:val="PL"/>
              <w:rPr>
                <w:color w:val="808080"/>
              </w:rPr>
            </w:pPr>
            <w:r w:rsidRPr="00962B3F">
              <w:t xml:space="preserve">    allowedCellsToAddModList       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(</w:t>
            </w:r>
            <w:r w:rsidRPr="00962B3F">
              <w:rPr>
                <w:color w:val="993366"/>
              </w:rPr>
              <w:t>SIZE</w:t>
            </w:r>
            <w:r w:rsidRPr="00962B3F">
              <w:t xml:space="preserve"> (1..maxNrofPCI-Ranges))</w:t>
            </w:r>
            <w:r w:rsidRPr="00962B3F">
              <w:rPr>
                <w:color w:val="993366"/>
              </w:rPr>
              <w:t xml:space="preserve"> OF</w:t>
            </w:r>
            <w:r w:rsidRPr="00962B3F">
              <w:t xml:space="preserve"> PCI-RangeElement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N</w:t>
            </w:r>
          </w:p>
          <w:p w14:paraId="158BDE7D" w14:textId="5FE6F118" w:rsidR="005513AC" w:rsidRPr="00962B3F" w:rsidRDefault="005513AC" w:rsidP="00CE155D">
            <w:pPr>
              <w:pStyle w:val="PL"/>
            </w:pPr>
            <w:r w:rsidRPr="00962B3F">
              <w:t xml:space="preserve">    ...</w:t>
            </w:r>
          </w:p>
          <w:p w14:paraId="31E32718" w14:textId="77777777" w:rsidR="005513AC" w:rsidRPr="00962B3F" w:rsidRDefault="005513AC" w:rsidP="005513AC">
            <w:pPr>
              <w:pStyle w:val="PL"/>
            </w:pPr>
            <w:r w:rsidRPr="00962B3F">
              <w:t>}</w:t>
            </w:r>
          </w:p>
          <w:p w14:paraId="09050B2D" w14:textId="1F771F74" w:rsidR="005513AC" w:rsidRDefault="005513AC" w:rsidP="000E5733"/>
        </w:tc>
      </w:tr>
    </w:tbl>
    <w:p w14:paraId="0DF13EDE" w14:textId="4E842211" w:rsidR="00C024A6" w:rsidRDefault="00C024A6" w:rsidP="000E5733">
      <w:r w:rsidRPr="00862BE6">
        <w:lastRenderedPageBreak/>
        <w:t xml:space="preserve">For </w:t>
      </w:r>
      <w:r w:rsidRPr="00862BE6">
        <w:rPr>
          <w:rFonts w:hint="eastAsia"/>
        </w:rPr>
        <w:t>O</w:t>
      </w:r>
      <w:r w:rsidRPr="00862BE6">
        <w:t xml:space="preserve">ption </w:t>
      </w:r>
      <w:r w:rsidR="00514801">
        <w:t>5</w:t>
      </w:r>
      <w:r w:rsidRPr="00862BE6">
        <w:t xml:space="preserve">, </w:t>
      </w:r>
      <w:r w:rsidR="00140F31" w:rsidRPr="00862BE6">
        <w:t xml:space="preserve">according to the measurement object configuration of NR as quoted above, one NR measurement object can include two different frequencies (e.g. </w:t>
      </w:r>
      <w:r w:rsidR="00DB5AAD" w:rsidRPr="00862BE6">
        <w:rPr>
          <w:i/>
        </w:rPr>
        <w:t>ssbFrequency</w:t>
      </w:r>
      <w:r w:rsidR="00DB5AAD" w:rsidRPr="00862BE6">
        <w:t xml:space="preserve"> for SSB measurement and </w:t>
      </w:r>
      <w:r w:rsidR="006B0E84" w:rsidRPr="00862BE6">
        <w:rPr>
          <w:i/>
        </w:rPr>
        <w:t>refFreqCSI-RS</w:t>
      </w:r>
      <w:r w:rsidR="006B0E84" w:rsidRPr="00862BE6">
        <w:t xml:space="preserve"> for </w:t>
      </w:r>
      <w:r w:rsidR="00C06961" w:rsidRPr="00862BE6">
        <w:t>CSI-RS measurement</w:t>
      </w:r>
      <w:r w:rsidR="00140F31" w:rsidRPr="00862BE6">
        <w:t>)</w:t>
      </w:r>
      <w:r w:rsidR="00BD2849">
        <w:t xml:space="preserve">, and the </w:t>
      </w:r>
      <w:r w:rsidR="00BD2849">
        <w:rPr>
          <w:rFonts w:hint="eastAsia"/>
        </w:rPr>
        <w:t>NR</w:t>
      </w:r>
      <w:r w:rsidR="00BD2849">
        <w:t xml:space="preserve"> measurement object configuration is also not able to provide the affected frequency range</w:t>
      </w:r>
      <w:r w:rsidR="00862BE6">
        <w:rPr>
          <w:rFonts w:hint="eastAsia"/>
        </w:rPr>
        <w:t>.</w:t>
      </w:r>
      <w:r w:rsidR="00862BE6">
        <w:t xml:space="preserve"> Using the NR</w:t>
      </w:r>
      <w:r w:rsidR="00862BE6" w:rsidRPr="00862BE6">
        <w:t xml:space="preserve"> </w:t>
      </w:r>
      <w:r w:rsidR="00862BE6">
        <w:t xml:space="preserve">measurement object ID to indicate the NR frequency </w:t>
      </w:r>
      <w:r w:rsidR="00D63E9C">
        <w:t>is</w:t>
      </w:r>
      <w:r w:rsidR="00862BE6">
        <w:t xml:space="preserve"> not be able to provide </w:t>
      </w:r>
      <w:r w:rsidR="005E2344">
        <w:t>the</w:t>
      </w:r>
      <w:r w:rsidR="00862BE6">
        <w:t xml:space="preserve"> accurate frequency indication</w:t>
      </w:r>
      <w:r w:rsidR="00D63E9C">
        <w:t xml:space="preserve"> for the IDC interference.</w:t>
      </w:r>
    </w:p>
    <w:p w14:paraId="04D282C8" w14:textId="537D47F4" w:rsidR="00376592" w:rsidRDefault="00376592" w:rsidP="000E5733">
      <w:r>
        <w:t>As such</w:t>
      </w:r>
      <w:r w:rsidR="002460AA">
        <w:t xml:space="preserve">, we consider that Option 1 and Option 2 </w:t>
      </w:r>
      <w:r w:rsidR="00C30BD8">
        <w:t>should</w:t>
      </w:r>
      <w:r w:rsidR="002460AA">
        <w:t xml:space="preserve"> be considered as candidate IDC FDM solution</w:t>
      </w:r>
      <w:r w:rsidR="009E5CDE">
        <w:t>s</w:t>
      </w:r>
      <w:r w:rsidR="002460AA">
        <w:t xml:space="preserve"> </w:t>
      </w:r>
      <w:r w:rsidR="007368AA">
        <w:t xml:space="preserve">in Rel-18, as </w:t>
      </w:r>
      <w:r w:rsidR="00264863">
        <w:t xml:space="preserve">they </w:t>
      </w:r>
      <w:r w:rsidR="00063552">
        <w:t xml:space="preserve">can </w:t>
      </w:r>
      <w:r w:rsidR="00264863">
        <w:t>provide</w:t>
      </w:r>
      <w:r w:rsidR="007368AA">
        <w:t xml:space="preserve"> more accurate frequency indication on the specific frequency range which is affected by the IDC </w:t>
      </w:r>
      <w:r w:rsidR="009E5CDE">
        <w:t>interference</w:t>
      </w:r>
      <w:r w:rsidR="007368AA">
        <w:t>.</w:t>
      </w:r>
      <w:r w:rsidR="009E4007">
        <w:t xml:space="preserve"> Option 2 is simpler for the specification, as Option 1 would require more discussion on how to indicate the bandwidth.</w:t>
      </w:r>
    </w:p>
    <w:p w14:paraId="00F6460C" w14:textId="69BFC318" w:rsidR="009C2B0F" w:rsidRPr="00263F0B" w:rsidRDefault="009C2B0F" w:rsidP="000E5733">
      <w:pPr>
        <w:rPr>
          <w:b/>
        </w:rPr>
      </w:pPr>
      <w:r w:rsidRPr="00263F0B">
        <w:rPr>
          <w:rFonts w:hint="eastAsia"/>
          <w:b/>
        </w:rPr>
        <w:t>Prop</w:t>
      </w:r>
      <w:r w:rsidRPr="00263F0B">
        <w:rPr>
          <w:b/>
        </w:rPr>
        <w:t>os</w:t>
      </w:r>
      <w:r w:rsidRPr="00263F0B">
        <w:rPr>
          <w:rFonts w:hint="eastAsia"/>
          <w:b/>
        </w:rPr>
        <w:t>al</w:t>
      </w:r>
      <w:r w:rsidRPr="00263F0B">
        <w:rPr>
          <w:b/>
        </w:rPr>
        <w:t xml:space="preserve"> 5: </w:t>
      </w:r>
      <w:r w:rsidR="00EA301A" w:rsidRPr="00263F0B">
        <w:rPr>
          <w:b/>
        </w:rPr>
        <w:t xml:space="preserve">For the NR frequency granularity for IDC </w:t>
      </w:r>
      <w:r w:rsidR="006A4D12" w:rsidRPr="00263F0B">
        <w:rPr>
          <w:b/>
        </w:rPr>
        <w:t>assistance information</w:t>
      </w:r>
      <w:r w:rsidR="00EA301A" w:rsidRPr="00263F0B">
        <w:rPr>
          <w:b/>
        </w:rPr>
        <w:t>, RAN2 is kindly requested to select one of the following options</w:t>
      </w:r>
      <w:r w:rsidR="005C4F7E" w:rsidRPr="00263F0B">
        <w:rPr>
          <w:b/>
        </w:rPr>
        <w:t>:</w:t>
      </w:r>
    </w:p>
    <w:p w14:paraId="17E600B5" w14:textId="77777777" w:rsidR="005C4F7E" w:rsidRPr="00263F0B" w:rsidRDefault="005C4F7E" w:rsidP="005C4F7E">
      <w:pPr>
        <w:pStyle w:val="ListParagraph"/>
        <w:numPr>
          <w:ilvl w:val="0"/>
          <w:numId w:val="25"/>
        </w:numPr>
        <w:ind w:firstLineChars="0"/>
        <w:rPr>
          <w:b/>
        </w:rPr>
      </w:pPr>
      <w:r w:rsidRPr="00263F0B">
        <w:rPr>
          <w:b/>
        </w:rPr>
        <w:t>Option 1: Central frequency + Bandwidth</w:t>
      </w:r>
    </w:p>
    <w:p w14:paraId="6DB5D6C0" w14:textId="77777777" w:rsidR="005C4F7E" w:rsidRPr="00263F0B" w:rsidRDefault="005C4F7E" w:rsidP="005C4F7E">
      <w:pPr>
        <w:pStyle w:val="ListParagraph"/>
        <w:numPr>
          <w:ilvl w:val="0"/>
          <w:numId w:val="25"/>
        </w:numPr>
        <w:ind w:firstLineChars="0"/>
        <w:rPr>
          <w:b/>
        </w:rPr>
      </w:pPr>
      <w:r w:rsidRPr="00263F0B">
        <w:rPr>
          <w:b/>
        </w:rPr>
        <w:t>Option 2: Starting frequency + Ending frequency</w:t>
      </w:r>
    </w:p>
    <w:p w14:paraId="7CAC602F" w14:textId="77777777" w:rsidR="005C4F7E" w:rsidRDefault="005C4F7E" w:rsidP="000E5733"/>
    <w:p w14:paraId="455267FB" w14:textId="764BB732" w:rsidR="0087277E" w:rsidRDefault="0087277E" w:rsidP="0087277E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lang w:eastAsia="zh-CN"/>
        </w:rPr>
        <w:t xml:space="preserve">Inter-modulation issue </w:t>
      </w:r>
      <w:r w:rsidR="00D70571">
        <w:rPr>
          <w:lang w:eastAsia="zh-CN"/>
        </w:rPr>
        <w:t xml:space="preserve">amongst </w:t>
      </w:r>
      <w:r>
        <w:rPr>
          <w:lang w:eastAsia="zh-CN"/>
        </w:rPr>
        <w:t>NR and non-3GPP RAT</w:t>
      </w:r>
    </w:p>
    <w:p w14:paraId="432C3022" w14:textId="676B75C4" w:rsidR="00D45F55" w:rsidRDefault="00D45F55" w:rsidP="00D45F5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Interference caused by the inter-modulation amongst NR and WiFi</w:t>
      </w:r>
    </w:p>
    <w:tbl>
      <w:tblPr>
        <w:tblStyle w:val="TableGrid"/>
        <w:tblW w:w="6904" w:type="dxa"/>
        <w:jc w:val="center"/>
        <w:tblLayout w:type="fixed"/>
        <w:tblLook w:val="04A0" w:firstRow="1" w:lastRow="0" w:firstColumn="1" w:lastColumn="0" w:noHBand="0" w:noVBand="1"/>
      </w:tblPr>
      <w:tblGrid>
        <w:gridCol w:w="1726"/>
        <w:gridCol w:w="1726"/>
        <w:gridCol w:w="1726"/>
        <w:gridCol w:w="1726"/>
      </w:tblGrid>
      <w:tr w:rsidR="00D45F55" w14:paraId="0681178C" w14:textId="77777777" w:rsidTr="00D45F55">
        <w:trPr>
          <w:jc w:val="center"/>
        </w:trPr>
        <w:tc>
          <w:tcPr>
            <w:tcW w:w="1726" w:type="dxa"/>
          </w:tcPr>
          <w:p w14:paraId="70C7015F" w14:textId="77777777" w:rsidR="00D45F55" w:rsidRDefault="00D45F55" w:rsidP="00B6644B">
            <w:pPr>
              <w:pStyle w:val="NormalIndent"/>
              <w:ind w:left="0"/>
              <w:rPr>
                <w:b/>
              </w:rPr>
            </w:pPr>
            <w:r>
              <w:rPr>
                <w:b/>
              </w:rPr>
              <w:t>IMD order</w:t>
            </w:r>
          </w:p>
        </w:tc>
        <w:tc>
          <w:tcPr>
            <w:tcW w:w="1726" w:type="dxa"/>
          </w:tcPr>
          <w:p w14:paraId="1D8C96B8" w14:textId="77777777" w:rsidR="00D45F55" w:rsidRDefault="00D45F55" w:rsidP="00B6644B">
            <w:pPr>
              <w:pStyle w:val="NormalIndent"/>
              <w:ind w:left="0"/>
              <w:rPr>
                <w:b/>
              </w:rPr>
            </w:pPr>
            <w:r>
              <w:rPr>
                <w:b/>
              </w:rPr>
              <w:t>3GPP frequency (MHz)</w:t>
            </w:r>
          </w:p>
        </w:tc>
        <w:tc>
          <w:tcPr>
            <w:tcW w:w="1726" w:type="dxa"/>
          </w:tcPr>
          <w:p w14:paraId="357ED867" w14:textId="77777777" w:rsidR="00D45F55" w:rsidRDefault="00D45F55" w:rsidP="00B6644B">
            <w:pPr>
              <w:pStyle w:val="NormalIndent"/>
              <w:ind w:left="0"/>
              <w:rPr>
                <w:b/>
              </w:rPr>
            </w:pPr>
            <w:r>
              <w:rPr>
                <w:b/>
              </w:rPr>
              <w:t>WiFi</w:t>
            </w:r>
          </w:p>
        </w:tc>
        <w:tc>
          <w:tcPr>
            <w:tcW w:w="1726" w:type="dxa"/>
          </w:tcPr>
          <w:p w14:paraId="723215F4" w14:textId="77777777" w:rsidR="00D45F55" w:rsidRDefault="00D45F55" w:rsidP="00B6644B">
            <w:pPr>
              <w:pStyle w:val="NormalIndent"/>
              <w:ind w:left="0"/>
              <w:rPr>
                <w:b/>
              </w:rPr>
            </w:pPr>
            <w:r>
              <w:rPr>
                <w:b/>
              </w:rPr>
              <w:t>Affected 3GPP frequency range</w:t>
            </w:r>
          </w:p>
        </w:tc>
      </w:tr>
      <w:tr w:rsidR="00D45F55" w14:paraId="04B69048" w14:textId="77777777" w:rsidTr="00D45F55">
        <w:trPr>
          <w:jc w:val="center"/>
        </w:trPr>
        <w:tc>
          <w:tcPr>
            <w:tcW w:w="1726" w:type="dxa"/>
          </w:tcPr>
          <w:p w14:paraId="21710A89" w14:textId="77777777" w:rsidR="00D45F55" w:rsidRDefault="00D45F55" w:rsidP="00B6644B">
            <w:pPr>
              <w:pStyle w:val="NormalIndent"/>
              <w:ind w:left="0"/>
              <w:rPr>
                <w:b/>
              </w:rPr>
            </w:pPr>
            <w:r>
              <w:rPr>
                <w:b/>
              </w:rPr>
              <w:t>IMD WiFi-3GPP</w:t>
            </w:r>
          </w:p>
        </w:tc>
        <w:tc>
          <w:tcPr>
            <w:tcW w:w="1726" w:type="dxa"/>
          </w:tcPr>
          <w:p w14:paraId="08ADF7D9" w14:textId="77777777" w:rsidR="00D45F55" w:rsidRDefault="00D45F55" w:rsidP="00B6644B">
            <w:pPr>
              <w:pStyle w:val="NormalIndent"/>
              <w:ind w:left="0"/>
            </w:pPr>
            <w:r>
              <w:rPr>
                <w:rFonts w:cs="Arial"/>
                <w:lang w:eastAsia="en-US"/>
              </w:rPr>
              <w:t>2500 - 2570</w:t>
            </w:r>
          </w:p>
        </w:tc>
        <w:tc>
          <w:tcPr>
            <w:tcW w:w="1726" w:type="dxa"/>
          </w:tcPr>
          <w:p w14:paraId="1509FDA7" w14:textId="77777777" w:rsidR="00D45F55" w:rsidRDefault="00D45F55" w:rsidP="00B6644B">
            <w:pPr>
              <w:pStyle w:val="NormalIndent"/>
              <w:ind w:left="0"/>
            </w:pPr>
            <w:r>
              <w:t>5G</w:t>
            </w:r>
          </w:p>
          <w:p w14:paraId="3B549D86" w14:textId="77777777" w:rsidR="00D45F55" w:rsidRDefault="00D45F55" w:rsidP="00B6644B">
            <w:pPr>
              <w:pStyle w:val="NormalIndent"/>
              <w:ind w:left="0"/>
            </w:pPr>
            <w:r>
              <w:t xml:space="preserve">[5170, 5330], </w:t>
            </w:r>
          </w:p>
          <w:p w14:paraId="382BFDD0" w14:textId="77777777" w:rsidR="00D45F55" w:rsidRDefault="00D45F55" w:rsidP="00B6644B">
            <w:pPr>
              <w:pStyle w:val="NormalIndent"/>
              <w:ind w:left="0"/>
            </w:pPr>
            <w:r>
              <w:t>[5735, 5835]</w:t>
            </w:r>
          </w:p>
        </w:tc>
        <w:tc>
          <w:tcPr>
            <w:tcW w:w="1726" w:type="dxa"/>
          </w:tcPr>
          <w:p w14:paraId="5A6CD41D" w14:textId="77777777" w:rsidR="00D45F55" w:rsidRDefault="00D45F55" w:rsidP="00B6644B">
            <w:pPr>
              <w:pStyle w:val="NormalIndent"/>
              <w:ind w:left="0"/>
            </w:pPr>
            <w:r>
              <w:t>[2600, 2830]</w:t>
            </w:r>
          </w:p>
          <w:p w14:paraId="1C124A3C" w14:textId="77777777" w:rsidR="00D45F55" w:rsidRDefault="00D45F55" w:rsidP="00B6644B">
            <w:pPr>
              <w:pStyle w:val="NormalIndent"/>
              <w:ind w:left="0"/>
            </w:pPr>
            <w:r>
              <w:t>[3165, 3335]</w:t>
            </w:r>
          </w:p>
        </w:tc>
      </w:tr>
      <w:tr w:rsidR="00D45F55" w14:paraId="398ABA0F" w14:textId="77777777" w:rsidTr="00D45F55">
        <w:trPr>
          <w:jc w:val="center"/>
        </w:trPr>
        <w:tc>
          <w:tcPr>
            <w:tcW w:w="1726" w:type="dxa"/>
          </w:tcPr>
          <w:p w14:paraId="0ED613F2" w14:textId="77777777" w:rsidR="00D45F55" w:rsidRDefault="00D45F55" w:rsidP="00B6644B">
            <w:pPr>
              <w:pStyle w:val="NormalIndent"/>
              <w:ind w:left="0"/>
              <w:rPr>
                <w:b/>
              </w:rPr>
            </w:pPr>
            <w:r>
              <w:rPr>
                <w:b/>
              </w:rPr>
              <w:t>IMD</w:t>
            </w:r>
          </w:p>
          <w:p w14:paraId="6AC9BB46" w14:textId="29D5EC46" w:rsidR="00D45F55" w:rsidRDefault="00D45F55" w:rsidP="00B6644B">
            <w:pPr>
              <w:pStyle w:val="NormalIndent"/>
              <w:ind w:left="0"/>
              <w:rPr>
                <w:b/>
              </w:rPr>
            </w:pPr>
            <w:r>
              <w:rPr>
                <w:b/>
              </w:rPr>
              <w:t>2*3GPP - WiFi</w:t>
            </w:r>
          </w:p>
        </w:tc>
        <w:tc>
          <w:tcPr>
            <w:tcW w:w="1726" w:type="dxa"/>
          </w:tcPr>
          <w:p w14:paraId="58225135" w14:textId="77777777" w:rsidR="00D45F55" w:rsidRDefault="00D45F55" w:rsidP="00B6644B">
            <w:pPr>
              <w:pStyle w:val="NormalIndent"/>
              <w:ind w:left="0"/>
            </w:pPr>
            <w:r>
              <w:rPr>
                <w:rFonts w:cs="Arial"/>
                <w:lang w:eastAsia="en-US"/>
              </w:rPr>
              <w:t>2500 - 2570</w:t>
            </w:r>
          </w:p>
        </w:tc>
        <w:tc>
          <w:tcPr>
            <w:tcW w:w="1726" w:type="dxa"/>
          </w:tcPr>
          <w:p w14:paraId="379243EF" w14:textId="77777777" w:rsidR="00D45F55" w:rsidRDefault="00D45F55" w:rsidP="00B6644B">
            <w:pPr>
              <w:pStyle w:val="NormalIndent"/>
              <w:ind w:left="0"/>
            </w:pPr>
            <w:r>
              <w:t>2.4G</w:t>
            </w:r>
          </w:p>
          <w:p w14:paraId="0144EDF6" w14:textId="77777777" w:rsidR="00D45F55" w:rsidRDefault="00D45F55" w:rsidP="00B6644B">
            <w:pPr>
              <w:pStyle w:val="NormalIndent"/>
              <w:ind w:left="0"/>
            </w:pPr>
            <w:r>
              <w:t>[2402, 2482]</w:t>
            </w:r>
          </w:p>
        </w:tc>
        <w:tc>
          <w:tcPr>
            <w:tcW w:w="1726" w:type="dxa"/>
          </w:tcPr>
          <w:p w14:paraId="0CBC941C" w14:textId="77777777" w:rsidR="00D45F55" w:rsidRDefault="00D45F55" w:rsidP="00B6644B">
            <w:pPr>
              <w:pStyle w:val="NormalIndent"/>
              <w:ind w:left="0"/>
            </w:pPr>
            <w:r>
              <w:t>[2518, 2738]</w:t>
            </w:r>
          </w:p>
        </w:tc>
      </w:tr>
    </w:tbl>
    <w:p w14:paraId="52E5510D" w14:textId="3F57C19E" w:rsidR="00C95C8F" w:rsidRDefault="000B6A86" w:rsidP="000B6A86">
      <w:r>
        <w:t>According to Table 1 given above</w:t>
      </w:r>
      <w:r w:rsidR="00277CDB">
        <w:t>, the inter-modulation (WiFi – 3GPP</w:t>
      </w:r>
      <w:r w:rsidR="00A47809">
        <w:t xml:space="preserve"> </w:t>
      </w:r>
      <w:r w:rsidR="00FA3A8B">
        <w:t xml:space="preserve">(n7 UL)) introduces interference </w:t>
      </w:r>
      <w:r w:rsidR="00277CDB">
        <w:t xml:space="preserve">to the </w:t>
      </w:r>
      <w:r w:rsidR="00CF1A74">
        <w:t xml:space="preserve">downlink </w:t>
      </w:r>
      <w:r w:rsidR="00277CDB">
        <w:t>3GPP frequency (i.e. band</w:t>
      </w:r>
      <w:r w:rsidR="00CF1A74">
        <w:t xml:space="preserve"> </w:t>
      </w:r>
      <w:r w:rsidR="00277CDB">
        <w:t>n7</w:t>
      </w:r>
      <w:r w:rsidR="00BA63A4">
        <w:rPr>
          <w:rFonts w:hint="eastAsia"/>
        </w:rPr>
        <w:t>/</w:t>
      </w:r>
      <w:r w:rsidR="00C87D12">
        <w:t>n38/n41/n77/n78</w:t>
      </w:r>
      <w:r w:rsidR="00277CDB">
        <w:t>). The inter-modulation (2*3GPP</w:t>
      </w:r>
      <w:r w:rsidR="00836C74">
        <w:t xml:space="preserve"> </w:t>
      </w:r>
      <w:r w:rsidR="00277CDB">
        <w:t xml:space="preserve">(n7 UL) - WiFi) introduces </w:t>
      </w:r>
      <w:r w:rsidR="00681B6A">
        <w:t>interference</w:t>
      </w:r>
      <w:r w:rsidR="00277CDB">
        <w:t xml:space="preserve"> to the </w:t>
      </w:r>
      <w:r w:rsidR="00681B6A">
        <w:t xml:space="preserve">downlink </w:t>
      </w:r>
      <w:r w:rsidR="00277CDB">
        <w:t>3GPP frequency (i.e. band</w:t>
      </w:r>
      <w:r w:rsidR="00FE0502">
        <w:t xml:space="preserve"> </w:t>
      </w:r>
      <w:r w:rsidR="00277CDB">
        <w:t>n7</w:t>
      </w:r>
      <w:r w:rsidR="00C00D75">
        <w:t>/n38/n41</w:t>
      </w:r>
      <w:r w:rsidR="00277CDB">
        <w:t>).</w:t>
      </w:r>
      <w:r w:rsidR="008D7891">
        <w:t xml:space="preserve"> </w:t>
      </w:r>
      <w:r w:rsidR="006259B3">
        <w:t xml:space="preserve">According to the current specification of both 38.331 and 36.331, </w:t>
      </w:r>
      <w:r w:rsidR="00A45673">
        <w:t>the UE is not allowed t</w:t>
      </w:r>
      <w:r w:rsidR="003A1155">
        <w:t>o report that one NR frequency is affecting another NR frequency due to the inter-modulation amongst NR and WiFi</w:t>
      </w:r>
      <w:r w:rsidR="00D70571">
        <w:t>.</w:t>
      </w:r>
      <w:r w:rsidR="009B2927" w:rsidRPr="009B2927">
        <w:t xml:space="preserve"> </w:t>
      </w:r>
      <w:r w:rsidR="00517A8F">
        <w:t>Since t</w:t>
      </w:r>
      <w:r w:rsidR="009B2927">
        <w:t>he interference caused by the inter-modulation amongst NR and non-3GPP RAT was not discussed before, we consider that RAN2 could send an LS to RAN4 to ask whether the interference issue caused by the inter-modulation amongst NR and non-3GPP RAT</w:t>
      </w:r>
      <w:r w:rsidR="00534300">
        <w:t xml:space="preserve"> needs to be resolved</w:t>
      </w:r>
      <w:r w:rsidR="00326B1B">
        <w:t xml:space="preserve"> via the IDC solutions</w:t>
      </w:r>
      <w:r w:rsidR="00534300">
        <w:t>.</w:t>
      </w:r>
    </w:p>
    <w:p w14:paraId="5D00F5B3" w14:textId="1467BF13" w:rsidR="00AB7037" w:rsidRPr="000D6883" w:rsidRDefault="00AB7037" w:rsidP="000B6A86">
      <w:pPr>
        <w:rPr>
          <w:b/>
        </w:rPr>
      </w:pPr>
      <w:r w:rsidRPr="000D6883">
        <w:rPr>
          <w:b/>
        </w:rPr>
        <w:t>Observation 1:</w:t>
      </w:r>
      <w:r w:rsidR="000641C1" w:rsidRPr="000D6883">
        <w:rPr>
          <w:b/>
        </w:rPr>
        <w:t xml:space="preserve"> The uplink inter-modulation amongst NR frequency and non-3GPP RAT (e.g. WiFi) can interfere </w:t>
      </w:r>
      <w:r w:rsidR="00182E04" w:rsidRPr="000D6883">
        <w:rPr>
          <w:b/>
        </w:rPr>
        <w:t xml:space="preserve">the </w:t>
      </w:r>
      <w:r w:rsidR="000641C1" w:rsidRPr="000D6883">
        <w:rPr>
          <w:b/>
        </w:rPr>
        <w:t>downlink NR frequency.</w:t>
      </w:r>
    </w:p>
    <w:p w14:paraId="29B6DE84" w14:textId="06CBACFF" w:rsidR="009B2FAA" w:rsidRPr="00373A04" w:rsidRDefault="009B2FAA" w:rsidP="000B6A86">
      <w:pPr>
        <w:rPr>
          <w:b/>
        </w:rPr>
      </w:pPr>
      <w:r w:rsidRPr="00373A04">
        <w:rPr>
          <w:b/>
        </w:rPr>
        <w:lastRenderedPageBreak/>
        <w:t>Observation 2:</w:t>
      </w:r>
      <w:r w:rsidR="00311E35" w:rsidRPr="00373A04">
        <w:rPr>
          <w:b/>
        </w:rPr>
        <w:t xml:space="preserve"> </w:t>
      </w:r>
      <w:r w:rsidR="000129C1" w:rsidRPr="00373A04">
        <w:rPr>
          <w:b/>
        </w:rPr>
        <w:t>According to the current specification of both 38.331 and 36.331, the UE is not allowed to report that one NR frequency is affecting another NR frequency due to the inter-modulation amongst NR and WiFi.</w:t>
      </w:r>
    </w:p>
    <w:p w14:paraId="4096C135" w14:textId="25E7A04E" w:rsidR="002350A5" w:rsidRPr="00FC0048" w:rsidRDefault="002036C1" w:rsidP="000E5733">
      <w:pPr>
        <w:rPr>
          <w:b/>
        </w:rPr>
      </w:pPr>
      <w:r w:rsidRPr="00FC0048">
        <w:rPr>
          <w:b/>
        </w:rPr>
        <w:t xml:space="preserve">Proposal 6: RAN2 is kindly requested to send an LS to RAN4 to ask whether </w:t>
      </w:r>
      <w:r w:rsidR="00487E46" w:rsidRPr="00FC0048">
        <w:rPr>
          <w:b/>
        </w:rPr>
        <w:t>the interference issue caused by the inter-modulation amongst NR and non-3GPP RAT needs to be resolved via the IDC solutions</w:t>
      </w:r>
      <w:r w:rsidR="00FC0048" w:rsidRPr="00FC0048">
        <w:rPr>
          <w:b/>
        </w:rPr>
        <w:t>.</w:t>
      </w:r>
    </w:p>
    <w:p w14:paraId="0813C3FC" w14:textId="77777777" w:rsidR="002350A5" w:rsidRPr="00D63141" w:rsidRDefault="002350A5" w:rsidP="000E5733"/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5E5CA9B9" w14:textId="39B9E1C3" w:rsidR="00323059" w:rsidRDefault="00E73920" w:rsidP="00D5393F">
      <w:pPr>
        <w:spacing w:afterLines="50" w:line="240" w:lineRule="auto"/>
        <w:jc w:val="left"/>
      </w:pPr>
      <w:r>
        <w:t xml:space="preserve">According to the analysis </w:t>
      </w:r>
      <w:r w:rsidR="00EB3455">
        <w:t>given above</w:t>
      </w:r>
      <w:r>
        <w:t xml:space="preserve">, </w:t>
      </w:r>
      <w:r w:rsidR="00323059">
        <w:t>we have the following Observations and Proposals:</w:t>
      </w:r>
    </w:p>
    <w:p w14:paraId="37001DAD" w14:textId="77777777" w:rsidR="00941C76" w:rsidRPr="000D6883" w:rsidRDefault="00941C76" w:rsidP="00941C76">
      <w:pPr>
        <w:rPr>
          <w:b/>
        </w:rPr>
      </w:pPr>
      <w:r w:rsidRPr="000D6883">
        <w:rPr>
          <w:b/>
        </w:rPr>
        <w:t>Observation 1: The uplink inter-modulation amongst NR frequency and non-3GPP RAT (e.g. WiFi) can interfere the downlink NR frequency.</w:t>
      </w:r>
    </w:p>
    <w:p w14:paraId="1A7F395C" w14:textId="77777777" w:rsidR="00941C76" w:rsidRPr="00373A04" w:rsidRDefault="00941C76" w:rsidP="00941C76">
      <w:pPr>
        <w:rPr>
          <w:b/>
        </w:rPr>
      </w:pPr>
      <w:r w:rsidRPr="00373A04">
        <w:rPr>
          <w:b/>
        </w:rPr>
        <w:t>Observation 2: According to the current specification of both 38.331 and 36.331, the UE is not allowed to report that one NR frequency is affecting another NR frequency due to the inter-modulation amongst NR and WiFi.</w:t>
      </w:r>
    </w:p>
    <w:p w14:paraId="2B16CC4F" w14:textId="77777777" w:rsidR="006F2B45" w:rsidRDefault="006F2B45" w:rsidP="00D5393F">
      <w:pPr>
        <w:spacing w:afterLines="50" w:line="240" w:lineRule="auto"/>
        <w:jc w:val="left"/>
      </w:pPr>
    </w:p>
    <w:p w14:paraId="776F1F55" w14:textId="1D6C7484" w:rsidR="0070079D" w:rsidRDefault="0070079D" w:rsidP="0070079D">
      <w:pPr>
        <w:rPr>
          <w:b/>
          <w:lang w:eastAsia="ko-KR"/>
        </w:rPr>
      </w:pPr>
      <w:bookmarkStart w:id="3" w:name="_Toc502437832"/>
      <w:r w:rsidRPr="006C1881">
        <w:rPr>
          <w:b/>
          <w:lang w:eastAsia="ko-KR"/>
        </w:rPr>
        <w:t xml:space="preserve">Proposal 1: The </w:t>
      </w:r>
      <w:r w:rsidRPr="00E26766">
        <w:rPr>
          <w:b/>
          <w:lang w:eastAsia="ko-KR"/>
        </w:rPr>
        <w:t xml:space="preserve">Rel-15 IDC reporting framework for MRDC via the LTE </w:t>
      </w:r>
      <w:r w:rsidRPr="00E26766">
        <w:rPr>
          <w:b/>
          <w:i/>
        </w:rPr>
        <w:t>InDeviceCoexIndication</w:t>
      </w:r>
      <w:r w:rsidRPr="004A4877">
        <w:t xml:space="preserve"> </w:t>
      </w:r>
      <w:r w:rsidRPr="00E8717A">
        <w:rPr>
          <w:b/>
        </w:rPr>
        <w:t>message</w:t>
      </w:r>
      <w:r w:rsidRPr="00E8717A">
        <w:rPr>
          <w:b/>
          <w:lang w:eastAsia="ko-KR"/>
        </w:rPr>
        <w:t xml:space="preserve"> is reused as the baseline for the Rel-18</w:t>
      </w:r>
      <w:r>
        <w:rPr>
          <w:b/>
          <w:lang w:eastAsia="ko-KR"/>
        </w:rPr>
        <w:t xml:space="preserve"> IDC </w:t>
      </w:r>
      <w:r w:rsidRPr="00E8717A">
        <w:rPr>
          <w:b/>
          <w:lang w:eastAsia="ko-KR"/>
        </w:rPr>
        <w:t xml:space="preserve">FDM solution </w:t>
      </w:r>
      <w:r>
        <w:rPr>
          <w:b/>
          <w:lang w:eastAsia="ko-KR"/>
        </w:rPr>
        <w:t>for EN-DC</w:t>
      </w:r>
      <w:r w:rsidRPr="006C1881">
        <w:rPr>
          <w:b/>
          <w:lang w:eastAsia="ko-KR"/>
        </w:rPr>
        <w:t>.</w:t>
      </w:r>
    </w:p>
    <w:p w14:paraId="5100AFBC" w14:textId="77777777" w:rsidR="00483EFE" w:rsidRPr="0007605D" w:rsidRDefault="00483EFE" w:rsidP="00483EFE">
      <w:pPr>
        <w:rPr>
          <w:b/>
          <w:lang w:eastAsia="ko-KR"/>
        </w:rPr>
      </w:pPr>
      <w:r w:rsidRPr="0007605D">
        <w:rPr>
          <w:b/>
          <w:lang w:eastAsia="ko-KR"/>
        </w:rPr>
        <w:t>Proposal 2: The Rel-16 IDC reporting framework for NR SA via the NR</w:t>
      </w:r>
      <w:r w:rsidRPr="0007605D">
        <w:rPr>
          <w:b/>
          <w:i/>
          <w:noProof/>
        </w:rPr>
        <w:t xml:space="preserve"> UEAssistanceInformation </w:t>
      </w:r>
      <w:r w:rsidRPr="0007605D">
        <w:rPr>
          <w:b/>
        </w:rPr>
        <w:t>message</w:t>
      </w:r>
      <w:r w:rsidRPr="0007605D">
        <w:rPr>
          <w:b/>
          <w:lang w:eastAsia="ko-KR"/>
        </w:rPr>
        <w:t xml:space="preserve"> is reused as the baseline for </w:t>
      </w:r>
      <w:r w:rsidRPr="00E8717A">
        <w:rPr>
          <w:b/>
          <w:lang w:eastAsia="ko-KR"/>
        </w:rPr>
        <w:t>the Rel-18</w:t>
      </w:r>
      <w:r>
        <w:rPr>
          <w:b/>
          <w:lang w:eastAsia="ko-KR"/>
        </w:rPr>
        <w:t xml:space="preserve"> IDC </w:t>
      </w:r>
      <w:r w:rsidRPr="00E8717A">
        <w:rPr>
          <w:b/>
          <w:lang w:eastAsia="ko-KR"/>
        </w:rPr>
        <w:t xml:space="preserve">FDM solution </w:t>
      </w:r>
      <w:r w:rsidRPr="0007605D">
        <w:rPr>
          <w:b/>
          <w:lang w:eastAsia="ko-KR"/>
        </w:rPr>
        <w:t>for NR SA including NR-DC.</w:t>
      </w:r>
    </w:p>
    <w:p w14:paraId="054D2F15" w14:textId="77777777" w:rsidR="006F6F37" w:rsidRPr="00625BF9" w:rsidRDefault="006F6F37" w:rsidP="006F6F37">
      <w:pPr>
        <w:rPr>
          <w:b/>
        </w:rPr>
      </w:pPr>
      <w:r w:rsidRPr="00625BF9">
        <w:rPr>
          <w:b/>
        </w:rPr>
        <w:t xml:space="preserve">Proposal 3: The UE indicates the measurement object ID of the LTE frequency for the affected EN-DC frequency combination, same as the legacy.  </w:t>
      </w:r>
    </w:p>
    <w:p w14:paraId="0EAC2B78" w14:textId="77777777" w:rsidR="00B90F1D" w:rsidRPr="006248BF" w:rsidRDefault="00B90F1D" w:rsidP="00B90F1D">
      <w:pPr>
        <w:rPr>
          <w:b/>
        </w:rPr>
      </w:pPr>
      <w:r w:rsidRPr="006248BF">
        <w:rPr>
          <w:b/>
        </w:rPr>
        <w:t>Proposal 4: The NR frequency reported for IDC issue can be serving/non-serving frequency or activated/deactivated frequency, same as the legacy.</w:t>
      </w:r>
    </w:p>
    <w:p w14:paraId="5C5ADECC" w14:textId="77777777" w:rsidR="00FF0279" w:rsidRPr="00263F0B" w:rsidRDefault="00FF0279" w:rsidP="00FF0279">
      <w:pPr>
        <w:rPr>
          <w:b/>
        </w:rPr>
      </w:pPr>
      <w:r w:rsidRPr="00263F0B">
        <w:rPr>
          <w:rFonts w:hint="eastAsia"/>
          <w:b/>
        </w:rPr>
        <w:t>Prop</w:t>
      </w:r>
      <w:r w:rsidRPr="00263F0B">
        <w:rPr>
          <w:b/>
        </w:rPr>
        <w:t>os</w:t>
      </w:r>
      <w:r w:rsidRPr="00263F0B">
        <w:rPr>
          <w:rFonts w:hint="eastAsia"/>
          <w:b/>
        </w:rPr>
        <w:t>al</w:t>
      </w:r>
      <w:r w:rsidRPr="00263F0B">
        <w:rPr>
          <w:b/>
        </w:rPr>
        <w:t xml:space="preserve"> 5: For the NR frequency granularity for IDC assistance information, RAN2 is kindly requested to select one of the following options:</w:t>
      </w:r>
    </w:p>
    <w:p w14:paraId="25222FFF" w14:textId="77777777" w:rsidR="00FF0279" w:rsidRPr="00263F0B" w:rsidRDefault="00FF0279" w:rsidP="00FF0279">
      <w:pPr>
        <w:pStyle w:val="ListParagraph"/>
        <w:numPr>
          <w:ilvl w:val="0"/>
          <w:numId w:val="25"/>
        </w:numPr>
        <w:ind w:firstLineChars="0"/>
        <w:rPr>
          <w:b/>
        </w:rPr>
      </w:pPr>
      <w:r w:rsidRPr="00263F0B">
        <w:rPr>
          <w:b/>
        </w:rPr>
        <w:t>Option 1: Central frequency + Bandwidth</w:t>
      </w:r>
    </w:p>
    <w:p w14:paraId="2B981517" w14:textId="77777777" w:rsidR="00FF0279" w:rsidRPr="00263F0B" w:rsidRDefault="00FF0279" w:rsidP="00FF0279">
      <w:pPr>
        <w:pStyle w:val="ListParagraph"/>
        <w:numPr>
          <w:ilvl w:val="0"/>
          <w:numId w:val="25"/>
        </w:numPr>
        <w:ind w:firstLineChars="0"/>
        <w:rPr>
          <w:b/>
        </w:rPr>
      </w:pPr>
      <w:r w:rsidRPr="00263F0B">
        <w:rPr>
          <w:b/>
        </w:rPr>
        <w:t>Option 2: Starting frequency + Ending frequency</w:t>
      </w:r>
    </w:p>
    <w:p w14:paraId="4C428FDD" w14:textId="77777777" w:rsidR="00EB681C" w:rsidRPr="00FC0048" w:rsidRDefault="00EB681C" w:rsidP="00EB681C">
      <w:pPr>
        <w:rPr>
          <w:b/>
        </w:rPr>
      </w:pPr>
      <w:r w:rsidRPr="00FC0048">
        <w:rPr>
          <w:b/>
        </w:rPr>
        <w:t>Proposal 6: RAN2 is kindly requested to send an LS to RAN4 to ask whether the interference issue caused by the inter-modulation amongst NR and non-3GPP RAT needs to be resolved via the IDC solutions.</w:t>
      </w:r>
    </w:p>
    <w:p w14:paraId="393BF569" w14:textId="77777777" w:rsidR="00EB681C" w:rsidRPr="006C1881" w:rsidRDefault="00EB681C" w:rsidP="0070079D">
      <w:pPr>
        <w:rPr>
          <w:b/>
          <w:lang w:eastAsia="ko-KR"/>
        </w:rPr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r>
        <w:t>Reference</w:t>
      </w:r>
    </w:p>
    <w:bookmarkEnd w:id="3"/>
    <w:p w14:paraId="211E8B3C" w14:textId="488CB1C0" w:rsidR="00F07CD0" w:rsidRDefault="00F07CD0" w:rsidP="00F07CD0">
      <w:r>
        <w:t xml:space="preserve">[1] </w:t>
      </w:r>
      <w:r w:rsidRPr="00710001">
        <w:t>RP-221281, Xiaomi, “Revised WID: In-Device Co-existence (IDC) enhancements for NR and MR-DC”.</w:t>
      </w:r>
    </w:p>
    <w:p w14:paraId="588BE52C" w14:textId="43A62637" w:rsidR="008E172A" w:rsidRDefault="008E172A" w:rsidP="00F07CD0">
      <w:r>
        <w:t>[2] 3GPP TS 36.331, “</w:t>
      </w:r>
      <w:r w:rsidR="006950B2" w:rsidRPr="004A4877">
        <w:t>Evolved Universal Terrestrial Radio Access (E-UTRA);</w:t>
      </w:r>
      <w:r w:rsidR="006950B2">
        <w:t xml:space="preserve"> </w:t>
      </w:r>
      <w:r w:rsidR="006950B2" w:rsidRPr="004A4877">
        <w:t>Radio Resource Control (RRC);</w:t>
      </w:r>
      <w:r w:rsidR="006950B2">
        <w:t xml:space="preserve"> </w:t>
      </w:r>
      <w:r w:rsidR="006950B2" w:rsidRPr="004A4877">
        <w:t>Protocol specification</w:t>
      </w:r>
      <w:r>
        <w:t>”</w:t>
      </w:r>
    </w:p>
    <w:p w14:paraId="5814D8A2" w14:textId="7700CAF6" w:rsidR="00183E0A" w:rsidRDefault="00183E0A" w:rsidP="00F07CD0">
      <w:r>
        <w:t xml:space="preserve">[3] 3GPP TS 38.331, </w:t>
      </w:r>
      <w:r w:rsidR="007F367F">
        <w:t>“</w:t>
      </w:r>
      <w:r w:rsidR="00C255BB" w:rsidRPr="00962B3F">
        <w:t>NR;</w:t>
      </w:r>
      <w:r w:rsidR="00C255BB">
        <w:t xml:space="preserve"> </w:t>
      </w:r>
      <w:r w:rsidR="00C255BB" w:rsidRPr="00962B3F">
        <w:t>Radio Resource Control (RRC) protocol specification</w:t>
      </w:r>
      <w:r w:rsidR="007F367F">
        <w:t>”</w:t>
      </w:r>
      <w:r w:rsidR="00D10A86">
        <w:t>.</w:t>
      </w:r>
    </w:p>
    <w:p w14:paraId="175DF1D6" w14:textId="77777777" w:rsidR="002B11A4" w:rsidRPr="00710001" w:rsidRDefault="002B11A4" w:rsidP="00F07CD0"/>
    <w:p w14:paraId="23489796" w14:textId="22F3841C" w:rsidR="005E2226" w:rsidRPr="00A908F6" w:rsidRDefault="005E2226" w:rsidP="00E03CF5">
      <w:pPr>
        <w:pStyle w:val="Doc-title"/>
      </w:pPr>
    </w:p>
    <w:p w14:paraId="263133C8" w14:textId="77777777" w:rsidR="005E2226" w:rsidRPr="00316C09" w:rsidRDefault="005E2226" w:rsidP="00941B1C">
      <w:pPr>
        <w:spacing w:afterLines="50" w:line="240" w:lineRule="auto"/>
        <w:jc w:val="left"/>
      </w:pPr>
    </w:p>
    <w:sectPr w:rsidR="005E2226" w:rsidRPr="00316C09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7ADF4F" w14:textId="77777777" w:rsidR="00400064" w:rsidRDefault="00400064">
      <w:pPr>
        <w:spacing w:after="0" w:line="240" w:lineRule="auto"/>
      </w:pPr>
      <w:r>
        <w:separator/>
      </w:r>
    </w:p>
  </w:endnote>
  <w:endnote w:type="continuationSeparator" w:id="0">
    <w:p w14:paraId="42B1AE2D" w14:textId="77777777" w:rsidR="00400064" w:rsidRDefault="00400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C32AED" w14:textId="77777777" w:rsidR="00400064" w:rsidRDefault="00400064">
      <w:pPr>
        <w:spacing w:after="0" w:line="240" w:lineRule="auto"/>
      </w:pPr>
      <w:r>
        <w:separator/>
      </w:r>
    </w:p>
  </w:footnote>
  <w:footnote w:type="continuationSeparator" w:id="0">
    <w:p w14:paraId="48FD71BA" w14:textId="77777777" w:rsidR="00400064" w:rsidRDefault="004000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AD163F"/>
    <w:multiLevelType w:val="hybridMultilevel"/>
    <w:tmpl w:val="4B9E40D6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04183"/>
    <w:multiLevelType w:val="hybridMultilevel"/>
    <w:tmpl w:val="BBC609D6"/>
    <w:lvl w:ilvl="0" w:tplc="1F683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B64DB"/>
    <w:multiLevelType w:val="hybridMultilevel"/>
    <w:tmpl w:val="FF62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171E7FCD"/>
    <w:multiLevelType w:val="hybridMultilevel"/>
    <w:tmpl w:val="80ACAAC2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2622312D"/>
    <w:multiLevelType w:val="hybridMultilevel"/>
    <w:tmpl w:val="7486C8A4"/>
    <w:lvl w:ilvl="0" w:tplc="78FCC8C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A5FB6"/>
    <w:multiLevelType w:val="hybridMultilevel"/>
    <w:tmpl w:val="340ADD8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61EEA"/>
    <w:multiLevelType w:val="hybridMultilevel"/>
    <w:tmpl w:val="7C4A9404"/>
    <w:lvl w:ilvl="0" w:tplc="560A3DA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F5C48"/>
    <w:multiLevelType w:val="hybridMultilevel"/>
    <w:tmpl w:val="1F8231F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410285"/>
    <w:multiLevelType w:val="hybridMultilevel"/>
    <w:tmpl w:val="FEC8C47A"/>
    <w:lvl w:ilvl="0" w:tplc="F0B4B56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A223A3"/>
    <w:multiLevelType w:val="hybridMultilevel"/>
    <w:tmpl w:val="AACCEADC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591A7EE6"/>
    <w:multiLevelType w:val="hybridMultilevel"/>
    <w:tmpl w:val="2C0EA368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EC6114"/>
    <w:multiLevelType w:val="hybridMultilevel"/>
    <w:tmpl w:val="B1967B76"/>
    <w:lvl w:ilvl="0" w:tplc="9F90EA04">
      <w:start w:val="1"/>
      <w:numFmt w:val="decimal"/>
      <w:lvlText w:val="Proposal %1:"/>
      <w:lvlJc w:val="left"/>
      <w:pPr>
        <w:ind w:left="1134" w:hanging="113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A5E4468"/>
    <w:multiLevelType w:val="hybridMultilevel"/>
    <w:tmpl w:val="319EC282"/>
    <w:lvl w:ilvl="0" w:tplc="661A58B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136806"/>
    <w:multiLevelType w:val="hybridMultilevel"/>
    <w:tmpl w:val="11CAEA74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12"/>
  </w:num>
  <w:num w:numId="5">
    <w:abstractNumId w:val="0"/>
  </w:num>
  <w:num w:numId="6">
    <w:abstractNumId w:val="16"/>
  </w:num>
  <w:num w:numId="7">
    <w:abstractNumId w:val="20"/>
  </w:num>
  <w:num w:numId="8">
    <w:abstractNumId w:val="11"/>
  </w:num>
  <w:num w:numId="9">
    <w:abstractNumId w:val="2"/>
  </w:num>
  <w:num w:numId="10">
    <w:abstractNumId w:val="9"/>
  </w:num>
  <w:num w:numId="11">
    <w:abstractNumId w:val="14"/>
  </w:num>
  <w:num w:numId="12">
    <w:abstractNumId w:val="1"/>
  </w:num>
  <w:num w:numId="13">
    <w:abstractNumId w:val="18"/>
  </w:num>
  <w:num w:numId="14">
    <w:abstractNumId w:val="22"/>
  </w:num>
  <w:num w:numId="15">
    <w:abstractNumId w:val="7"/>
  </w:num>
  <w:num w:numId="16">
    <w:abstractNumId w:val="17"/>
  </w:num>
  <w:num w:numId="17">
    <w:abstractNumId w:val="4"/>
  </w:num>
  <w:num w:numId="18">
    <w:abstractNumId w:val="19"/>
  </w:num>
  <w:num w:numId="19">
    <w:abstractNumId w:val="5"/>
  </w:num>
  <w:num w:numId="20">
    <w:abstractNumId w:val="21"/>
  </w:num>
  <w:num w:numId="21">
    <w:abstractNumId w:val="23"/>
  </w:num>
  <w:num w:numId="22">
    <w:abstractNumId w:val="15"/>
  </w:num>
  <w:num w:numId="23">
    <w:abstractNumId w:val="3"/>
  </w:num>
  <w:num w:numId="24">
    <w:abstractNumId w:val="8"/>
  </w:num>
  <w:num w:numId="25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841"/>
    <w:rsid w:val="00002AB7"/>
    <w:rsid w:val="00003169"/>
    <w:rsid w:val="00003229"/>
    <w:rsid w:val="00003349"/>
    <w:rsid w:val="00003395"/>
    <w:rsid w:val="00003538"/>
    <w:rsid w:val="000036C0"/>
    <w:rsid w:val="00003C45"/>
    <w:rsid w:val="00004180"/>
    <w:rsid w:val="000044EF"/>
    <w:rsid w:val="000049B3"/>
    <w:rsid w:val="00004B1D"/>
    <w:rsid w:val="00004B70"/>
    <w:rsid w:val="000050AC"/>
    <w:rsid w:val="0000531E"/>
    <w:rsid w:val="0000566D"/>
    <w:rsid w:val="00005E6A"/>
    <w:rsid w:val="00005F27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0AAD"/>
    <w:rsid w:val="00010C75"/>
    <w:rsid w:val="0001126E"/>
    <w:rsid w:val="0001192C"/>
    <w:rsid w:val="00011C1B"/>
    <w:rsid w:val="00011D57"/>
    <w:rsid w:val="000127B4"/>
    <w:rsid w:val="0001294B"/>
    <w:rsid w:val="000129C1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2E4"/>
    <w:rsid w:val="000154C5"/>
    <w:rsid w:val="00015626"/>
    <w:rsid w:val="000159D5"/>
    <w:rsid w:val="00015A1F"/>
    <w:rsid w:val="00015FAA"/>
    <w:rsid w:val="0001634A"/>
    <w:rsid w:val="000167B4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C6"/>
    <w:rsid w:val="00022D57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DB2"/>
    <w:rsid w:val="00024EC7"/>
    <w:rsid w:val="00025416"/>
    <w:rsid w:val="00025475"/>
    <w:rsid w:val="00025616"/>
    <w:rsid w:val="00025A91"/>
    <w:rsid w:val="00025A93"/>
    <w:rsid w:val="00025BE4"/>
    <w:rsid w:val="00025E38"/>
    <w:rsid w:val="00026456"/>
    <w:rsid w:val="000268A4"/>
    <w:rsid w:val="00026A00"/>
    <w:rsid w:val="0002725D"/>
    <w:rsid w:val="000274B9"/>
    <w:rsid w:val="0002762F"/>
    <w:rsid w:val="000277A6"/>
    <w:rsid w:val="00027B9D"/>
    <w:rsid w:val="0003003C"/>
    <w:rsid w:val="0003079B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9A1"/>
    <w:rsid w:val="00034E62"/>
    <w:rsid w:val="0003502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9C4"/>
    <w:rsid w:val="00041EBF"/>
    <w:rsid w:val="000421D8"/>
    <w:rsid w:val="000423B0"/>
    <w:rsid w:val="00042A24"/>
    <w:rsid w:val="00042AE4"/>
    <w:rsid w:val="00042F3F"/>
    <w:rsid w:val="00043185"/>
    <w:rsid w:val="000431FC"/>
    <w:rsid w:val="00043412"/>
    <w:rsid w:val="0004394D"/>
    <w:rsid w:val="00043EAF"/>
    <w:rsid w:val="0004432C"/>
    <w:rsid w:val="00044466"/>
    <w:rsid w:val="0004469E"/>
    <w:rsid w:val="00044952"/>
    <w:rsid w:val="0004548C"/>
    <w:rsid w:val="000459C3"/>
    <w:rsid w:val="000459C8"/>
    <w:rsid w:val="00045CA7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1E7B"/>
    <w:rsid w:val="000521D3"/>
    <w:rsid w:val="000527DD"/>
    <w:rsid w:val="000533CF"/>
    <w:rsid w:val="0005367E"/>
    <w:rsid w:val="000539D0"/>
    <w:rsid w:val="00053D37"/>
    <w:rsid w:val="000543B4"/>
    <w:rsid w:val="00054584"/>
    <w:rsid w:val="000545DC"/>
    <w:rsid w:val="00054758"/>
    <w:rsid w:val="00054F7D"/>
    <w:rsid w:val="00055254"/>
    <w:rsid w:val="00055AD3"/>
    <w:rsid w:val="00055B29"/>
    <w:rsid w:val="00055D3E"/>
    <w:rsid w:val="000561E7"/>
    <w:rsid w:val="00056DB8"/>
    <w:rsid w:val="00057CF4"/>
    <w:rsid w:val="00057F40"/>
    <w:rsid w:val="0006047C"/>
    <w:rsid w:val="00060720"/>
    <w:rsid w:val="00060988"/>
    <w:rsid w:val="00060BF5"/>
    <w:rsid w:val="00060C34"/>
    <w:rsid w:val="00060C87"/>
    <w:rsid w:val="00060E60"/>
    <w:rsid w:val="00060E84"/>
    <w:rsid w:val="00061338"/>
    <w:rsid w:val="000616AB"/>
    <w:rsid w:val="00061D23"/>
    <w:rsid w:val="00061FED"/>
    <w:rsid w:val="00062AF0"/>
    <w:rsid w:val="000632EE"/>
    <w:rsid w:val="000633EC"/>
    <w:rsid w:val="00063552"/>
    <w:rsid w:val="00063621"/>
    <w:rsid w:val="00063779"/>
    <w:rsid w:val="0006394F"/>
    <w:rsid w:val="00063A9C"/>
    <w:rsid w:val="00063B83"/>
    <w:rsid w:val="00063BC9"/>
    <w:rsid w:val="00063F0A"/>
    <w:rsid w:val="000640F4"/>
    <w:rsid w:val="000641C1"/>
    <w:rsid w:val="000642F5"/>
    <w:rsid w:val="0006432F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6C67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51C1"/>
    <w:rsid w:val="000753FE"/>
    <w:rsid w:val="00075439"/>
    <w:rsid w:val="000755F9"/>
    <w:rsid w:val="000759D1"/>
    <w:rsid w:val="00075B51"/>
    <w:rsid w:val="00075EB2"/>
    <w:rsid w:val="0007605D"/>
    <w:rsid w:val="000761EB"/>
    <w:rsid w:val="000762F4"/>
    <w:rsid w:val="0007682F"/>
    <w:rsid w:val="00076ADA"/>
    <w:rsid w:val="00076BCC"/>
    <w:rsid w:val="00076BD5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0D71"/>
    <w:rsid w:val="00081529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615"/>
    <w:rsid w:val="0008461E"/>
    <w:rsid w:val="00084891"/>
    <w:rsid w:val="000849B7"/>
    <w:rsid w:val="00084AA9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B4"/>
    <w:rsid w:val="000874F6"/>
    <w:rsid w:val="00090031"/>
    <w:rsid w:val="000902B7"/>
    <w:rsid w:val="00090714"/>
    <w:rsid w:val="00090B25"/>
    <w:rsid w:val="00090BA0"/>
    <w:rsid w:val="00090CFA"/>
    <w:rsid w:val="00090DFC"/>
    <w:rsid w:val="00090F64"/>
    <w:rsid w:val="00091480"/>
    <w:rsid w:val="00091492"/>
    <w:rsid w:val="00091792"/>
    <w:rsid w:val="00091A3E"/>
    <w:rsid w:val="00091F71"/>
    <w:rsid w:val="0009216B"/>
    <w:rsid w:val="00093179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719"/>
    <w:rsid w:val="00097B0C"/>
    <w:rsid w:val="00097C18"/>
    <w:rsid w:val="00097C7F"/>
    <w:rsid w:val="00097C9C"/>
    <w:rsid w:val="00097ED6"/>
    <w:rsid w:val="000A01E3"/>
    <w:rsid w:val="000A0410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1FD2"/>
    <w:rsid w:val="000A207C"/>
    <w:rsid w:val="000A2371"/>
    <w:rsid w:val="000A264C"/>
    <w:rsid w:val="000A2754"/>
    <w:rsid w:val="000A283A"/>
    <w:rsid w:val="000A2AA2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5B42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721"/>
    <w:rsid w:val="000B277A"/>
    <w:rsid w:val="000B2A44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F70"/>
    <w:rsid w:val="000B60D6"/>
    <w:rsid w:val="000B61FA"/>
    <w:rsid w:val="000B645F"/>
    <w:rsid w:val="000B6593"/>
    <w:rsid w:val="000B660F"/>
    <w:rsid w:val="000B6A86"/>
    <w:rsid w:val="000B6C01"/>
    <w:rsid w:val="000B6C4F"/>
    <w:rsid w:val="000B6FC4"/>
    <w:rsid w:val="000B768D"/>
    <w:rsid w:val="000B7A9C"/>
    <w:rsid w:val="000C01A4"/>
    <w:rsid w:val="000C066A"/>
    <w:rsid w:val="000C0740"/>
    <w:rsid w:val="000C08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313D"/>
    <w:rsid w:val="000C3236"/>
    <w:rsid w:val="000C3280"/>
    <w:rsid w:val="000C334B"/>
    <w:rsid w:val="000C3BF4"/>
    <w:rsid w:val="000C3C1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7F8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883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96"/>
    <w:rsid w:val="000E1C35"/>
    <w:rsid w:val="000E1C42"/>
    <w:rsid w:val="000E1DE5"/>
    <w:rsid w:val="000E2148"/>
    <w:rsid w:val="000E24CC"/>
    <w:rsid w:val="000E2A38"/>
    <w:rsid w:val="000E2D89"/>
    <w:rsid w:val="000E378E"/>
    <w:rsid w:val="000E37B9"/>
    <w:rsid w:val="000E3DF2"/>
    <w:rsid w:val="000E3E32"/>
    <w:rsid w:val="000E3E39"/>
    <w:rsid w:val="000E4363"/>
    <w:rsid w:val="000E4498"/>
    <w:rsid w:val="000E4DBE"/>
    <w:rsid w:val="000E502E"/>
    <w:rsid w:val="000E5733"/>
    <w:rsid w:val="000E580C"/>
    <w:rsid w:val="000E5FDE"/>
    <w:rsid w:val="000E6154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2B6"/>
    <w:rsid w:val="001003CD"/>
    <w:rsid w:val="0010042F"/>
    <w:rsid w:val="001006E2"/>
    <w:rsid w:val="0010083D"/>
    <w:rsid w:val="00100D60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E21"/>
    <w:rsid w:val="00102FDE"/>
    <w:rsid w:val="001033A7"/>
    <w:rsid w:val="00103483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36B"/>
    <w:rsid w:val="001068EB"/>
    <w:rsid w:val="001069BB"/>
    <w:rsid w:val="00106DE7"/>
    <w:rsid w:val="00107090"/>
    <w:rsid w:val="0010748C"/>
    <w:rsid w:val="001074F1"/>
    <w:rsid w:val="00107A52"/>
    <w:rsid w:val="00107B07"/>
    <w:rsid w:val="001102E6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4091"/>
    <w:rsid w:val="001141C8"/>
    <w:rsid w:val="00114657"/>
    <w:rsid w:val="00114731"/>
    <w:rsid w:val="0011499A"/>
    <w:rsid w:val="00114BCB"/>
    <w:rsid w:val="00114E2E"/>
    <w:rsid w:val="00115251"/>
    <w:rsid w:val="00115666"/>
    <w:rsid w:val="001156F9"/>
    <w:rsid w:val="00115741"/>
    <w:rsid w:val="00115BDD"/>
    <w:rsid w:val="00115EBC"/>
    <w:rsid w:val="0011698A"/>
    <w:rsid w:val="00116FDE"/>
    <w:rsid w:val="001173C2"/>
    <w:rsid w:val="001179FA"/>
    <w:rsid w:val="00117A55"/>
    <w:rsid w:val="00117B25"/>
    <w:rsid w:val="00117C91"/>
    <w:rsid w:val="00120038"/>
    <w:rsid w:val="001203FE"/>
    <w:rsid w:val="001204D5"/>
    <w:rsid w:val="001209D1"/>
    <w:rsid w:val="00120EB0"/>
    <w:rsid w:val="00120F78"/>
    <w:rsid w:val="0012126A"/>
    <w:rsid w:val="001215A5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738"/>
    <w:rsid w:val="00124BFC"/>
    <w:rsid w:val="00124C05"/>
    <w:rsid w:val="0012507A"/>
    <w:rsid w:val="001250D6"/>
    <w:rsid w:val="0012528F"/>
    <w:rsid w:val="001255A5"/>
    <w:rsid w:val="0012589A"/>
    <w:rsid w:val="00125DED"/>
    <w:rsid w:val="00125FFB"/>
    <w:rsid w:val="0012602B"/>
    <w:rsid w:val="00126207"/>
    <w:rsid w:val="0012633C"/>
    <w:rsid w:val="00126758"/>
    <w:rsid w:val="001268A5"/>
    <w:rsid w:val="00126B68"/>
    <w:rsid w:val="00126BE3"/>
    <w:rsid w:val="00126C8E"/>
    <w:rsid w:val="00127607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24EB"/>
    <w:rsid w:val="00132550"/>
    <w:rsid w:val="00132C5D"/>
    <w:rsid w:val="0013318C"/>
    <w:rsid w:val="0013356C"/>
    <w:rsid w:val="00133BBF"/>
    <w:rsid w:val="00133C49"/>
    <w:rsid w:val="00133DB6"/>
    <w:rsid w:val="0013438E"/>
    <w:rsid w:val="001345C1"/>
    <w:rsid w:val="00134795"/>
    <w:rsid w:val="001349F7"/>
    <w:rsid w:val="00134A8A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70D"/>
    <w:rsid w:val="00140725"/>
    <w:rsid w:val="00140767"/>
    <w:rsid w:val="001408E8"/>
    <w:rsid w:val="00140AE5"/>
    <w:rsid w:val="00140B1F"/>
    <w:rsid w:val="00140BC0"/>
    <w:rsid w:val="00140EC1"/>
    <w:rsid w:val="00140F31"/>
    <w:rsid w:val="00141F63"/>
    <w:rsid w:val="001420DC"/>
    <w:rsid w:val="00142441"/>
    <w:rsid w:val="00142856"/>
    <w:rsid w:val="00142A18"/>
    <w:rsid w:val="00143254"/>
    <w:rsid w:val="0014359D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863"/>
    <w:rsid w:val="00146923"/>
    <w:rsid w:val="00146ED2"/>
    <w:rsid w:val="00146EF5"/>
    <w:rsid w:val="00146F6E"/>
    <w:rsid w:val="001473DC"/>
    <w:rsid w:val="00147453"/>
    <w:rsid w:val="001478B4"/>
    <w:rsid w:val="00147AF2"/>
    <w:rsid w:val="00150098"/>
    <w:rsid w:val="0015026C"/>
    <w:rsid w:val="001503CE"/>
    <w:rsid w:val="001505F9"/>
    <w:rsid w:val="001507B0"/>
    <w:rsid w:val="0015088C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505"/>
    <w:rsid w:val="0015684F"/>
    <w:rsid w:val="00156FFC"/>
    <w:rsid w:val="001572D6"/>
    <w:rsid w:val="001572F9"/>
    <w:rsid w:val="001578BF"/>
    <w:rsid w:val="00157EAE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6A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6F89"/>
    <w:rsid w:val="00167391"/>
    <w:rsid w:val="00167684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7F5"/>
    <w:rsid w:val="00174DD5"/>
    <w:rsid w:val="00174F1F"/>
    <w:rsid w:val="001755AE"/>
    <w:rsid w:val="0017612D"/>
    <w:rsid w:val="0017614B"/>
    <w:rsid w:val="001763FC"/>
    <w:rsid w:val="00176674"/>
    <w:rsid w:val="00176942"/>
    <w:rsid w:val="00176A05"/>
    <w:rsid w:val="00176D56"/>
    <w:rsid w:val="00176DC8"/>
    <w:rsid w:val="00177019"/>
    <w:rsid w:val="00177157"/>
    <w:rsid w:val="00177926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2E04"/>
    <w:rsid w:val="00183187"/>
    <w:rsid w:val="0018320D"/>
    <w:rsid w:val="001833A9"/>
    <w:rsid w:val="0018379C"/>
    <w:rsid w:val="00183969"/>
    <w:rsid w:val="00183C35"/>
    <w:rsid w:val="00183E0A"/>
    <w:rsid w:val="001842D5"/>
    <w:rsid w:val="00184639"/>
    <w:rsid w:val="00184894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88"/>
    <w:rsid w:val="001865C8"/>
    <w:rsid w:val="00186719"/>
    <w:rsid w:val="00186875"/>
    <w:rsid w:val="001868E2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540"/>
    <w:rsid w:val="00193579"/>
    <w:rsid w:val="001936A3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CE9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EB0"/>
    <w:rsid w:val="001B1FD1"/>
    <w:rsid w:val="001B2DB0"/>
    <w:rsid w:val="001B3233"/>
    <w:rsid w:val="001B3B11"/>
    <w:rsid w:val="001B406A"/>
    <w:rsid w:val="001B409E"/>
    <w:rsid w:val="001B41F5"/>
    <w:rsid w:val="001B4B1D"/>
    <w:rsid w:val="001B4B7C"/>
    <w:rsid w:val="001B500F"/>
    <w:rsid w:val="001B5220"/>
    <w:rsid w:val="001B56F6"/>
    <w:rsid w:val="001B582E"/>
    <w:rsid w:val="001B591A"/>
    <w:rsid w:val="001B5B19"/>
    <w:rsid w:val="001B5EDB"/>
    <w:rsid w:val="001B5F18"/>
    <w:rsid w:val="001B6176"/>
    <w:rsid w:val="001B659A"/>
    <w:rsid w:val="001B66E8"/>
    <w:rsid w:val="001B6C13"/>
    <w:rsid w:val="001B6C33"/>
    <w:rsid w:val="001B6D0B"/>
    <w:rsid w:val="001B6FA5"/>
    <w:rsid w:val="001B7377"/>
    <w:rsid w:val="001B74A8"/>
    <w:rsid w:val="001B7E47"/>
    <w:rsid w:val="001C04DF"/>
    <w:rsid w:val="001C0581"/>
    <w:rsid w:val="001C0721"/>
    <w:rsid w:val="001C0AD3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B4"/>
    <w:rsid w:val="001C4A1E"/>
    <w:rsid w:val="001C4B6A"/>
    <w:rsid w:val="001C4E24"/>
    <w:rsid w:val="001C54FF"/>
    <w:rsid w:val="001C5969"/>
    <w:rsid w:val="001C5E3F"/>
    <w:rsid w:val="001C6250"/>
    <w:rsid w:val="001C6521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228"/>
    <w:rsid w:val="001D27DD"/>
    <w:rsid w:val="001D2985"/>
    <w:rsid w:val="001D299B"/>
    <w:rsid w:val="001D2C22"/>
    <w:rsid w:val="001D2C6A"/>
    <w:rsid w:val="001D2D3D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20C"/>
    <w:rsid w:val="001D6315"/>
    <w:rsid w:val="001D665D"/>
    <w:rsid w:val="001D6823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82E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5A"/>
    <w:rsid w:val="001F36A7"/>
    <w:rsid w:val="001F3A9D"/>
    <w:rsid w:val="001F3F57"/>
    <w:rsid w:val="001F40A7"/>
    <w:rsid w:val="001F428F"/>
    <w:rsid w:val="001F44D4"/>
    <w:rsid w:val="001F4507"/>
    <w:rsid w:val="001F4C4A"/>
    <w:rsid w:val="001F4C94"/>
    <w:rsid w:val="001F4E06"/>
    <w:rsid w:val="001F4EFF"/>
    <w:rsid w:val="001F5722"/>
    <w:rsid w:val="001F5B34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26E3"/>
    <w:rsid w:val="00202E5B"/>
    <w:rsid w:val="0020307D"/>
    <w:rsid w:val="0020324C"/>
    <w:rsid w:val="00203669"/>
    <w:rsid w:val="002036C1"/>
    <w:rsid w:val="0020384B"/>
    <w:rsid w:val="00203E23"/>
    <w:rsid w:val="00203E47"/>
    <w:rsid w:val="002043AE"/>
    <w:rsid w:val="002048B8"/>
    <w:rsid w:val="002049C3"/>
    <w:rsid w:val="00204DB4"/>
    <w:rsid w:val="0020504D"/>
    <w:rsid w:val="00205771"/>
    <w:rsid w:val="002059A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202C"/>
    <w:rsid w:val="00212225"/>
    <w:rsid w:val="00212B2D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6C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0D88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9"/>
    <w:rsid w:val="00223B2A"/>
    <w:rsid w:val="00223B53"/>
    <w:rsid w:val="0022400D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4C7"/>
    <w:rsid w:val="0022681B"/>
    <w:rsid w:val="00226847"/>
    <w:rsid w:val="00226C89"/>
    <w:rsid w:val="00226E72"/>
    <w:rsid w:val="002270C1"/>
    <w:rsid w:val="00230191"/>
    <w:rsid w:val="00230354"/>
    <w:rsid w:val="00230403"/>
    <w:rsid w:val="00230586"/>
    <w:rsid w:val="00230A2B"/>
    <w:rsid w:val="00230E08"/>
    <w:rsid w:val="00230FD3"/>
    <w:rsid w:val="002317B9"/>
    <w:rsid w:val="002318AD"/>
    <w:rsid w:val="00231982"/>
    <w:rsid w:val="002319DE"/>
    <w:rsid w:val="00231E49"/>
    <w:rsid w:val="00232169"/>
    <w:rsid w:val="00232186"/>
    <w:rsid w:val="0023224E"/>
    <w:rsid w:val="002323CD"/>
    <w:rsid w:val="00232408"/>
    <w:rsid w:val="00232884"/>
    <w:rsid w:val="00232B08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0A5"/>
    <w:rsid w:val="00235226"/>
    <w:rsid w:val="0023525F"/>
    <w:rsid w:val="002355D3"/>
    <w:rsid w:val="002357BD"/>
    <w:rsid w:val="00235F80"/>
    <w:rsid w:val="002364FD"/>
    <w:rsid w:val="00236B24"/>
    <w:rsid w:val="00236D0E"/>
    <w:rsid w:val="00236E91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650"/>
    <w:rsid w:val="00244689"/>
    <w:rsid w:val="00244A5D"/>
    <w:rsid w:val="00244F0F"/>
    <w:rsid w:val="002451C9"/>
    <w:rsid w:val="002457F7"/>
    <w:rsid w:val="00245943"/>
    <w:rsid w:val="00245A41"/>
    <w:rsid w:val="002460AA"/>
    <w:rsid w:val="0024714F"/>
    <w:rsid w:val="002478D4"/>
    <w:rsid w:val="002479A5"/>
    <w:rsid w:val="00250272"/>
    <w:rsid w:val="00250B2F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51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FC6"/>
    <w:rsid w:val="00260063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8C4"/>
    <w:rsid w:val="00262B01"/>
    <w:rsid w:val="00262C5E"/>
    <w:rsid w:val="00262E71"/>
    <w:rsid w:val="0026311D"/>
    <w:rsid w:val="002633FE"/>
    <w:rsid w:val="002634C8"/>
    <w:rsid w:val="002636F5"/>
    <w:rsid w:val="00263C7C"/>
    <w:rsid w:val="00263F0B"/>
    <w:rsid w:val="002640E8"/>
    <w:rsid w:val="00264157"/>
    <w:rsid w:val="002642EB"/>
    <w:rsid w:val="002647E7"/>
    <w:rsid w:val="00264863"/>
    <w:rsid w:val="0026486F"/>
    <w:rsid w:val="00264B65"/>
    <w:rsid w:val="00265032"/>
    <w:rsid w:val="0026517F"/>
    <w:rsid w:val="0026523E"/>
    <w:rsid w:val="00265488"/>
    <w:rsid w:val="00265526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70586"/>
    <w:rsid w:val="00270714"/>
    <w:rsid w:val="00270AF9"/>
    <w:rsid w:val="00270E66"/>
    <w:rsid w:val="00270E86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2B13"/>
    <w:rsid w:val="00273273"/>
    <w:rsid w:val="00273358"/>
    <w:rsid w:val="00273E91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1C"/>
    <w:rsid w:val="00277855"/>
    <w:rsid w:val="00277C56"/>
    <w:rsid w:val="00277CDB"/>
    <w:rsid w:val="00277ECB"/>
    <w:rsid w:val="0028015E"/>
    <w:rsid w:val="002807C7"/>
    <w:rsid w:val="00280A0B"/>
    <w:rsid w:val="0028191D"/>
    <w:rsid w:val="00282207"/>
    <w:rsid w:val="0028226F"/>
    <w:rsid w:val="002824FD"/>
    <w:rsid w:val="00282505"/>
    <w:rsid w:val="002827DC"/>
    <w:rsid w:val="0028294A"/>
    <w:rsid w:val="002829D8"/>
    <w:rsid w:val="00282E88"/>
    <w:rsid w:val="00283379"/>
    <w:rsid w:val="0028382F"/>
    <w:rsid w:val="00283B2D"/>
    <w:rsid w:val="00283BA3"/>
    <w:rsid w:val="00283CB6"/>
    <w:rsid w:val="00283FAC"/>
    <w:rsid w:val="00284371"/>
    <w:rsid w:val="002843C9"/>
    <w:rsid w:val="00284B78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3D77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8E6"/>
    <w:rsid w:val="002A0B46"/>
    <w:rsid w:val="002A108F"/>
    <w:rsid w:val="002A12C9"/>
    <w:rsid w:val="002A12CB"/>
    <w:rsid w:val="002A1778"/>
    <w:rsid w:val="002A1A27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462"/>
    <w:rsid w:val="002A5898"/>
    <w:rsid w:val="002A5A9C"/>
    <w:rsid w:val="002A5E70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52"/>
    <w:rsid w:val="002B0886"/>
    <w:rsid w:val="002B09B1"/>
    <w:rsid w:val="002B0FF4"/>
    <w:rsid w:val="002B1073"/>
    <w:rsid w:val="002B11A4"/>
    <w:rsid w:val="002B14FA"/>
    <w:rsid w:val="002B156A"/>
    <w:rsid w:val="002B1780"/>
    <w:rsid w:val="002B1971"/>
    <w:rsid w:val="002B1A13"/>
    <w:rsid w:val="002B1A71"/>
    <w:rsid w:val="002B1C12"/>
    <w:rsid w:val="002B1CBE"/>
    <w:rsid w:val="002B1E9B"/>
    <w:rsid w:val="002B1F4B"/>
    <w:rsid w:val="002B2034"/>
    <w:rsid w:val="002B260C"/>
    <w:rsid w:val="002B27B9"/>
    <w:rsid w:val="002B2AF0"/>
    <w:rsid w:val="002B2F91"/>
    <w:rsid w:val="002B3755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40CE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D00C0"/>
    <w:rsid w:val="002D01AB"/>
    <w:rsid w:val="002D0297"/>
    <w:rsid w:val="002D0321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468"/>
    <w:rsid w:val="002D4578"/>
    <w:rsid w:val="002D465B"/>
    <w:rsid w:val="002D50F9"/>
    <w:rsid w:val="002D62F9"/>
    <w:rsid w:val="002D632B"/>
    <w:rsid w:val="002D6667"/>
    <w:rsid w:val="002D7494"/>
    <w:rsid w:val="002D7B4C"/>
    <w:rsid w:val="002E01ED"/>
    <w:rsid w:val="002E0642"/>
    <w:rsid w:val="002E0C17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8C4"/>
    <w:rsid w:val="002E69B2"/>
    <w:rsid w:val="002E6B56"/>
    <w:rsid w:val="002E6BA8"/>
    <w:rsid w:val="002E6E84"/>
    <w:rsid w:val="002E7130"/>
    <w:rsid w:val="002E79B2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90C"/>
    <w:rsid w:val="002F19E3"/>
    <w:rsid w:val="002F1DE6"/>
    <w:rsid w:val="002F22E3"/>
    <w:rsid w:val="002F2595"/>
    <w:rsid w:val="002F2870"/>
    <w:rsid w:val="002F2CB9"/>
    <w:rsid w:val="002F2FC3"/>
    <w:rsid w:val="002F343B"/>
    <w:rsid w:val="002F3794"/>
    <w:rsid w:val="002F3A1F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B7"/>
    <w:rsid w:val="00306BFA"/>
    <w:rsid w:val="003072CE"/>
    <w:rsid w:val="003073B2"/>
    <w:rsid w:val="00307444"/>
    <w:rsid w:val="00307483"/>
    <w:rsid w:val="003075A0"/>
    <w:rsid w:val="0030773B"/>
    <w:rsid w:val="0030779B"/>
    <w:rsid w:val="00307832"/>
    <w:rsid w:val="00307D9C"/>
    <w:rsid w:val="00307F7E"/>
    <w:rsid w:val="003101AE"/>
    <w:rsid w:val="003102A7"/>
    <w:rsid w:val="00310554"/>
    <w:rsid w:val="00310607"/>
    <w:rsid w:val="00310618"/>
    <w:rsid w:val="003109CF"/>
    <w:rsid w:val="00310B83"/>
    <w:rsid w:val="00310C6E"/>
    <w:rsid w:val="00310D76"/>
    <w:rsid w:val="003110C8"/>
    <w:rsid w:val="0031118E"/>
    <w:rsid w:val="00311313"/>
    <w:rsid w:val="00311886"/>
    <w:rsid w:val="00311930"/>
    <w:rsid w:val="00311B9E"/>
    <w:rsid w:val="00311E35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461"/>
    <w:rsid w:val="00314666"/>
    <w:rsid w:val="00314908"/>
    <w:rsid w:val="0031490E"/>
    <w:rsid w:val="0031492F"/>
    <w:rsid w:val="00314B40"/>
    <w:rsid w:val="00314B6F"/>
    <w:rsid w:val="003162E0"/>
    <w:rsid w:val="0031663F"/>
    <w:rsid w:val="0031666D"/>
    <w:rsid w:val="003167FE"/>
    <w:rsid w:val="00316C09"/>
    <w:rsid w:val="00316DDA"/>
    <w:rsid w:val="00317CA7"/>
    <w:rsid w:val="00320443"/>
    <w:rsid w:val="0032091E"/>
    <w:rsid w:val="00320E01"/>
    <w:rsid w:val="00320E12"/>
    <w:rsid w:val="00321981"/>
    <w:rsid w:val="00321B38"/>
    <w:rsid w:val="00321BF1"/>
    <w:rsid w:val="0032200D"/>
    <w:rsid w:val="00322066"/>
    <w:rsid w:val="003224DA"/>
    <w:rsid w:val="0032255A"/>
    <w:rsid w:val="0032262D"/>
    <w:rsid w:val="00322771"/>
    <w:rsid w:val="0032285E"/>
    <w:rsid w:val="003229F4"/>
    <w:rsid w:val="00323059"/>
    <w:rsid w:val="003230C1"/>
    <w:rsid w:val="00323847"/>
    <w:rsid w:val="00323CBF"/>
    <w:rsid w:val="00323D30"/>
    <w:rsid w:val="00323DAE"/>
    <w:rsid w:val="00323E29"/>
    <w:rsid w:val="00324184"/>
    <w:rsid w:val="0032433A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B1B"/>
    <w:rsid w:val="00326DE4"/>
    <w:rsid w:val="00327098"/>
    <w:rsid w:val="00327280"/>
    <w:rsid w:val="0032734D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19B"/>
    <w:rsid w:val="0033649E"/>
    <w:rsid w:val="003364A4"/>
    <w:rsid w:val="0033659F"/>
    <w:rsid w:val="00336735"/>
    <w:rsid w:val="00336D7B"/>
    <w:rsid w:val="00336EFD"/>
    <w:rsid w:val="00337317"/>
    <w:rsid w:val="0033793C"/>
    <w:rsid w:val="00337C96"/>
    <w:rsid w:val="00337E55"/>
    <w:rsid w:val="00337E5C"/>
    <w:rsid w:val="00337EA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C31"/>
    <w:rsid w:val="00345E51"/>
    <w:rsid w:val="00345F12"/>
    <w:rsid w:val="0034672B"/>
    <w:rsid w:val="00346A59"/>
    <w:rsid w:val="00347465"/>
    <w:rsid w:val="00347911"/>
    <w:rsid w:val="00347AB5"/>
    <w:rsid w:val="00347CAE"/>
    <w:rsid w:val="00350038"/>
    <w:rsid w:val="003506E2"/>
    <w:rsid w:val="00350717"/>
    <w:rsid w:val="003507DC"/>
    <w:rsid w:val="00350B18"/>
    <w:rsid w:val="00350E1A"/>
    <w:rsid w:val="00351319"/>
    <w:rsid w:val="00351C2B"/>
    <w:rsid w:val="00351D87"/>
    <w:rsid w:val="00352221"/>
    <w:rsid w:val="0035232A"/>
    <w:rsid w:val="00352520"/>
    <w:rsid w:val="003525DB"/>
    <w:rsid w:val="00352704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9E2"/>
    <w:rsid w:val="00366A5A"/>
    <w:rsid w:val="00366FBF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8D8"/>
    <w:rsid w:val="00372AF6"/>
    <w:rsid w:val="00372B01"/>
    <w:rsid w:val="0037338A"/>
    <w:rsid w:val="003733FC"/>
    <w:rsid w:val="00373806"/>
    <w:rsid w:val="00373A04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0EC"/>
    <w:rsid w:val="00376592"/>
    <w:rsid w:val="003768FF"/>
    <w:rsid w:val="00376A04"/>
    <w:rsid w:val="00377165"/>
    <w:rsid w:val="003773F3"/>
    <w:rsid w:val="003779E6"/>
    <w:rsid w:val="00377B59"/>
    <w:rsid w:val="00377D8D"/>
    <w:rsid w:val="00377F87"/>
    <w:rsid w:val="00380296"/>
    <w:rsid w:val="00380947"/>
    <w:rsid w:val="00380A7B"/>
    <w:rsid w:val="00380CD3"/>
    <w:rsid w:val="00380D62"/>
    <w:rsid w:val="00380EC1"/>
    <w:rsid w:val="00380F51"/>
    <w:rsid w:val="00380FD8"/>
    <w:rsid w:val="0038119E"/>
    <w:rsid w:val="003811F4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AB2"/>
    <w:rsid w:val="00383B18"/>
    <w:rsid w:val="00383DB6"/>
    <w:rsid w:val="0038465A"/>
    <w:rsid w:val="00384B11"/>
    <w:rsid w:val="00384CC0"/>
    <w:rsid w:val="00384E53"/>
    <w:rsid w:val="003852CE"/>
    <w:rsid w:val="00385371"/>
    <w:rsid w:val="00385463"/>
    <w:rsid w:val="00385CCE"/>
    <w:rsid w:val="00385DF7"/>
    <w:rsid w:val="00386132"/>
    <w:rsid w:val="00386213"/>
    <w:rsid w:val="003865F9"/>
    <w:rsid w:val="003868EC"/>
    <w:rsid w:val="003869C0"/>
    <w:rsid w:val="00386AEF"/>
    <w:rsid w:val="00386AFD"/>
    <w:rsid w:val="00386D66"/>
    <w:rsid w:val="00386F42"/>
    <w:rsid w:val="00387A2B"/>
    <w:rsid w:val="00387AF9"/>
    <w:rsid w:val="00387C0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51F4"/>
    <w:rsid w:val="00395350"/>
    <w:rsid w:val="003956E0"/>
    <w:rsid w:val="00396174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155"/>
    <w:rsid w:val="003A139D"/>
    <w:rsid w:val="003A149E"/>
    <w:rsid w:val="003A16B9"/>
    <w:rsid w:val="003A1879"/>
    <w:rsid w:val="003A1E64"/>
    <w:rsid w:val="003A2139"/>
    <w:rsid w:val="003A346D"/>
    <w:rsid w:val="003A3562"/>
    <w:rsid w:val="003A364E"/>
    <w:rsid w:val="003A37E6"/>
    <w:rsid w:val="003A44CD"/>
    <w:rsid w:val="003A471E"/>
    <w:rsid w:val="003A4CE3"/>
    <w:rsid w:val="003A4F3E"/>
    <w:rsid w:val="003A50D5"/>
    <w:rsid w:val="003A5244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03CF"/>
    <w:rsid w:val="003B0890"/>
    <w:rsid w:val="003B0BB5"/>
    <w:rsid w:val="003B129F"/>
    <w:rsid w:val="003B18C2"/>
    <w:rsid w:val="003B1A82"/>
    <w:rsid w:val="003B1DA1"/>
    <w:rsid w:val="003B2545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CC3"/>
    <w:rsid w:val="003B5CD6"/>
    <w:rsid w:val="003B5D81"/>
    <w:rsid w:val="003B6C89"/>
    <w:rsid w:val="003B6DDB"/>
    <w:rsid w:val="003B6EA4"/>
    <w:rsid w:val="003B70A5"/>
    <w:rsid w:val="003B74BD"/>
    <w:rsid w:val="003B7ABF"/>
    <w:rsid w:val="003B7E6D"/>
    <w:rsid w:val="003B7E8B"/>
    <w:rsid w:val="003C0500"/>
    <w:rsid w:val="003C0570"/>
    <w:rsid w:val="003C06B5"/>
    <w:rsid w:val="003C1495"/>
    <w:rsid w:val="003C14EE"/>
    <w:rsid w:val="003C198E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7F"/>
    <w:rsid w:val="003D1115"/>
    <w:rsid w:val="003D133A"/>
    <w:rsid w:val="003D1625"/>
    <w:rsid w:val="003D178A"/>
    <w:rsid w:val="003D17BA"/>
    <w:rsid w:val="003D182B"/>
    <w:rsid w:val="003D1CE2"/>
    <w:rsid w:val="003D1D86"/>
    <w:rsid w:val="003D2154"/>
    <w:rsid w:val="003D25A1"/>
    <w:rsid w:val="003D27DC"/>
    <w:rsid w:val="003D28AC"/>
    <w:rsid w:val="003D290D"/>
    <w:rsid w:val="003D29CF"/>
    <w:rsid w:val="003D33AA"/>
    <w:rsid w:val="003D349A"/>
    <w:rsid w:val="003D34D5"/>
    <w:rsid w:val="003D37E6"/>
    <w:rsid w:val="003D3913"/>
    <w:rsid w:val="003D3B49"/>
    <w:rsid w:val="003D3E02"/>
    <w:rsid w:val="003D4088"/>
    <w:rsid w:val="003D410B"/>
    <w:rsid w:val="003D4205"/>
    <w:rsid w:val="003D5164"/>
    <w:rsid w:val="003D5433"/>
    <w:rsid w:val="003D5437"/>
    <w:rsid w:val="003D5A84"/>
    <w:rsid w:val="003D6111"/>
    <w:rsid w:val="003D629F"/>
    <w:rsid w:val="003D6376"/>
    <w:rsid w:val="003D637A"/>
    <w:rsid w:val="003D63B9"/>
    <w:rsid w:val="003D6688"/>
    <w:rsid w:val="003D6816"/>
    <w:rsid w:val="003D7393"/>
    <w:rsid w:val="003D74B2"/>
    <w:rsid w:val="003D751F"/>
    <w:rsid w:val="003D7759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5C4"/>
    <w:rsid w:val="003E4A33"/>
    <w:rsid w:val="003E52F9"/>
    <w:rsid w:val="003E58A8"/>
    <w:rsid w:val="003E5A05"/>
    <w:rsid w:val="003E5C63"/>
    <w:rsid w:val="003E61E1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5D0"/>
    <w:rsid w:val="003F17AD"/>
    <w:rsid w:val="003F19E1"/>
    <w:rsid w:val="003F1B59"/>
    <w:rsid w:val="003F1C99"/>
    <w:rsid w:val="003F23AC"/>
    <w:rsid w:val="003F27DA"/>
    <w:rsid w:val="003F285E"/>
    <w:rsid w:val="003F2934"/>
    <w:rsid w:val="003F2A90"/>
    <w:rsid w:val="003F2E1D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5AA9"/>
    <w:rsid w:val="003F6056"/>
    <w:rsid w:val="003F6447"/>
    <w:rsid w:val="003F66BA"/>
    <w:rsid w:val="003F69EA"/>
    <w:rsid w:val="003F6CB8"/>
    <w:rsid w:val="003F6F2F"/>
    <w:rsid w:val="003F753A"/>
    <w:rsid w:val="003F7F31"/>
    <w:rsid w:val="00400064"/>
    <w:rsid w:val="004007C1"/>
    <w:rsid w:val="0040085A"/>
    <w:rsid w:val="00400C6C"/>
    <w:rsid w:val="00400E4D"/>
    <w:rsid w:val="00401328"/>
    <w:rsid w:val="00401438"/>
    <w:rsid w:val="00401991"/>
    <w:rsid w:val="00401BA3"/>
    <w:rsid w:val="00401D94"/>
    <w:rsid w:val="00401F69"/>
    <w:rsid w:val="004024C1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835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6BB"/>
    <w:rsid w:val="00412806"/>
    <w:rsid w:val="004129EC"/>
    <w:rsid w:val="00412ACA"/>
    <w:rsid w:val="00412D24"/>
    <w:rsid w:val="00413391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491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F3C"/>
    <w:rsid w:val="00426031"/>
    <w:rsid w:val="00426138"/>
    <w:rsid w:val="00426141"/>
    <w:rsid w:val="0042676E"/>
    <w:rsid w:val="0042694D"/>
    <w:rsid w:val="00426BFB"/>
    <w:rsid w:val="00426F50"/>
    <w:rsid w:val="00427848"/>
    <w:rsid w:val="004278F3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10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1F1"/>
    <w:rsid w:val="00440B95"/>
    <w:rsid w:val="00440C51"/>
    <w:rsid w:val="0044120A"/>
    <w:rsid w:val="0044157C"/>
    <w:rsid w:val="00441A52"/>
    <w:rsid w:val="00441C6F"/>
    <w:rsid w:val="00441C89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12"/>
    <w:rsid w:val="004446F2"/>
    <w:rsid w:val="00444838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54D"/>
    <w:rsid w:val="00457B26"/>
    <w:rsid w:val="00457E0A"/>
    <w:rsid w:val="00457F24"/>
    <w:rsid w:val="00460550"/>
    <w:rsid w:val="0046056B"/>
    <w:rsid w:val="0046093F"/>
    <w:rsid w:val="00460DF7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28E5"/>
    <w:rsid w:val="00463094"/>
    <w:rsid w:val="00463C46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404"/>
    <w:rsid w:val="00467686"/>
    <w:rsid w:val="004678E0"/>
    <w:rsid w:val="00467AE5"/>
    <w:rsid w:val="00467C9D"/>
    <w:rsid w:val="00467DC5"/>
    <w:rsid w:val="00467F33"/>
    <w:rsid w:val="00470640"/>
    <w:rsid w:val="0047093E"/>
    <w:rsid w:val="00470BA8"/>
    <w:rsid w:val="004715A3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255"/>
    <w:rsid w:val="0047533B"/>
    <w:rsid w:val="00475886"/>
    <w:rsid w:val="00475B08"/>
    <w:rsid w:val="00475D14"/>
    <w:rsid w:val="00475F57"/>
    <w:rsid w:val="0047688B"/>
    <w:rsid w:val="00476A8F"/>
    <w:rsid w:val="00476C5E"/>
    <w:rsid w:val="00476CE0"/>
    <w:rsid w:val="004770D4"/>
    <w:rsid w:val="004774D9"/>
    <w:rsid w:val="0047777B"/>
    <w:rsid w:val="00477889"/>
    <w:rsid w:val="00477B23"/>
    <w:rsid w:val="00477B55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742"/>
    <w:rsid w:val="0048180B"/>
    <w:rsid w:val="00481D1E"/>
    <w:rsid w:val="00481D67"/>
    <w:rsid w:val="004820EC"/>
    <w:rsid w:val="00482185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EFE"/>
    <w:rsid w:val="00483FCE"/>
    <w:rsid w:val="004843DA"/>
    <w:rsid w:val="00484438"/>
    <w:rsid w:val="00484441"/>
    <w:rsid w:val="00484BCF"/>
    <w:rsid w:val="00484FAF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E46"/>
    <w:rsid w:val="00487F9A"/>
    <w:rsid w:val="0049000D"/>
    <w:rsid w:val="0049030B"/>
    <w:rsid w:val="0049056D"/>
    <w:rsid w:val="004905D5"/>
    <w:rsid w:val="00490696"/>
    <w:rsid w:val="0049093F"/>
    <w:rsid w:val="00490CA0"/>
    <w:rsid w:val="00490D87"/>
    <w:rsid w:val="0049121D"/>
    <w:rsid w:val="004914A2"/>
    <w:rsid w:val="004919F6"/>
    <w:rsid w:val="00491BAF"/>
    <w:rsid w:val="00491E56"/>
    <w:rsid w:val="004922E4"/>
    <w:rsid w:val="00492310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6E7F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E43"/>
    <w:rsid w:val="004A0E59"/>
    <w:rsid w:val="004A11AC"/>
    <w:rsid w:val="004A1273"/>
    <w:rsid w:val="004A154F"/>
    <w:rsid w:val="004A1B76"/>
    <w:rsid w:val="004A202E"/>
    <w:rsid w:val="004A2204"/>
    <w:rsid w:val="004A2D6A"/>
    <w:rsid w:val="004A2D74"/>
    <w:rsid w:val="004A2ED9"/>
    <w:rsid w:val="004A330E"/>
    <w:rsid w:val="004A3358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60F1"/>
    <w:rsid w:val="004A6172"/>
    <w:rsid w:val="004A6719"/>
    <w:rsid w:val="004A688C"/>
    <w:rsid w:val="004A6D0B"/>
    <w:rsid w:val="004A71AD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AD"/>
    <w:rsid w:val="004B0B0D"/>
    <w:rsid w:val="004B1A7C"/>
    <w:rsid w:val="004B1D8B"/>
    <w:rsid w:val="004B1E24"/>
    <w:rsid w:val="004B20A1"/>
    <w:rsid w:val="004B2321"/>
    <w:rsid w:val="004B2941"/>
    <w:rsid w:val="004B2A60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6F9B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32E0"/>
    <w:rsid w:val="004C359D"/>
    <w:rsid w:val="004C3803"/>
    <w:rsid w:val="004C3A9C"/>
    <w:rsid w:val="004C3CCB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9C5"/>
    <w:rsid w:val="004D4B52"/>
    <w:rsid w:val="004D4DC1"/>
    <w:rsid w:val="004D5353"/>
    <w:rsid w:val="004D5C60"/>
    <w:rsid w:val="004D5F50"/>
    <w:rsid w:val="004D62C0"/>
    <w:rsid w:val="004D6E01"/>
    <w:rsid w:val="004D6EE0"/>
    <w:rsid w:val="004D7321"/>
    <w:rsid w:val="004D783A"/>
    <w:rsid w:val="004D78D6"/>
    <w:rsid w:val="004E0148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6E36"/>
    <w:rsid w:val="004E751E"/>
    <w:rsid w:val="004E758E"/>
    <w:rsid w:val="004E7652"/>
    <w:rsid w:val="004E7705"/>
    <w:rsid w:val="004E7846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1DF3"/>
    <w:rsid w:val="004F211E"/>
    <w:rsid w:val="004F2C03"/>
    <w:rsid w:val="004F2E06"/>
    <w:rsid w:val="004F32DD"/>
    <w:rsid w:val="004F332D"/>
    <w:rsid w:val="004F378F"/>
    <w:rsid w:val="004F3DE3"/>
    <w:rsid w:val="004F3E96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3FB"/>
    <w:rsid w:val="00501657"/>
    <w:rsid w:val="00501976"/>
    <w:rsid w:val="00501A1E"/>
    <w:rsid w:val="00501AA2"/>
    <w:rsid w:val="00502011"/>
    <w:rsid w:val="00502399"/>
    <w:rsid w:val="00502882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801"/>
    <w:rsid w:val="005149D0"/>
    <w:rsid w:val="00514E50"/>
    <w:rsid w:val="005150B5"/>
    <w:rsid w:val="0051552F"/>
    <w:rsid w:val="00515780"/>
    <w:rsid w:val="00515F89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A8F"/>
    <w:rsid w:val="00517D5C"/>
    <w:rsid w:val="0052007D"/>
    <w:rsid w:val="00520128"/>
    <w:rsid w:val="005202BA"/>
    <w:rsid w:val="0052069F"/>
    <w:rsid w:val="005206A6"/>
    <w:rsid w:val="00520895"/>
    <w:rsid w:val="00520C10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50D"/>
    <w:rsid w:val="00524698"/>
    <w:rsid w:val="0052472F"/>
    <w:rsid w:val="005250C0"/>
    <w:rsid w:val="005251B3"/>
    <w:rsid w:val="005256F6"/>
    <w:rsid w:val="00525B0C"/>
    <w:rsid w:val="00525C15"/>
    <w:rsid w:val="00525CED"/>
    <w:rsid w:val="0052601F"/>
    <w:rsid w:val="005261F4"/>
    <w:rsid w:val="00526436"/>
    <w:rsid w:val="00526783"/>
    <w:rsid w:val="0052682E"/>
    <w:rsid w:val="00526FFC"/>
    <w:rsid w:val="0052701B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48"/>
    <w:rsid w:val="005313AB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0"/>
    <w:rsid w:val="00534302"/>
    <w:rsid w:val="005344A4"/>
    <w:rsid w:val="005346C6"/>
    <w:rsid w:val="005346DC"/>
    <w:rsid w:val="005347D1"/>
    <w:rsid w:val="005353B1"/>
    <w:rsid w:val="005356CF"/>
    <w:rsid w:val="00535AF0"/>
    <w:rsid w:val="00535BA5"/>
    <w:rsid w:val="00536025"/>
    <w:rsid w:val="005369A2"/>
    <w:rsid w:val="00536CE2"/>
    <w:rsid w:val="00536ECC"/>
    <w:rsid w:val="0053717B"/>
    <w:rsid w:val="00537581"/>
    <w:rsid w:val="0053770B"/>
    <w:rsid w:val="005407EF"/>
    <w:rsid w:val="00540BF1"/>
    <w:rsid w:val="00541757"/>
    <w:rsid w:val="005417EC"/>
    <w:rsid w:val="0054182A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4BA0"/>
    <w:rsid w:val="005450E6"/>
    <w:rsid w:val="00545405"/>
    <w:rsid w:val="00545BA6"/>
    <w:rsid w:val="00546145"/>
    <w:rsid w:val="005461CD"/>
    <w:rsid w:val="005463CB"/>
    <w:rsid w:val="005463E4"/>
    <w:rsid w:val="005467AE"/>
    <w:rsid w:val="0054694C"/>
    <w:rsid w:val="005469BF"/>
    <w:rsid w:val="00546A3E"/>
    <w:rsid w:val="00547123"/>
    <w:rsid w:val="005475A4"/>
    <w:rsid w:val="00547BAB"/>
    <w:rsid w:val="00547CAD"/>
    <w:rsid w:val="00547EFE"/>
    <w:rsid w:val="00550429"/>
    <w:rsid w:val="00550637"/>
    <w:rsid w:val="00550C7B"/>
    <w:rsid w:val="00550F4F"/>
    <w:rsid w:val="00551150"/>
    <w:rsid w:val="005512EE"/>
    <w:rsid w:val="005513AC"/>
    <w:rsid w:val="005514AB"/>
    <w:rsid w:val="005517FA"/>
    <w:rsid w:val="00551BB1"/>
    <w:rsid w:val="005520CF"/>
    <w:rsid w:val="005523E4"/>
    <w:rsid w:val="00552E09"/>
    <w:rsid w:val="00552F27"/>
    <w:rsid w:val="005532E3"/>
    <w:rsid w:val="00553422"/>
    <w:rsid w:val="005535F1"/>
    <w:rsid w:val="0055367F"/>
    <w:rsid w:val="005537F1"/>
    <w:rsid w:val="00553AC1"/>
    <w:rsid w:val="00553BB5"/>
    <w:rsid w:val="0055461F"/>
    <w:rsid w:val="00554A69"/>
    <w:rsid w:val="00554E47"/>
    <w:rsid w:val="005552C1"/>
    <w:rsid w:val="00555BF7"/>
    <w:rsid w:val="0055601C"/>
    <w:rsid w:val="0055602C"/>
    <w:rsid w:val="00556113"/>
    <w:rsid w:val="0055625C"/>
    <w:rsid w:val="0055667E"/>
    <w:rsid w:val="00556798"/>
    <w:rsid w:val="005569E1"/>
    <w:rsid w:val="00557226"/>
    <w:rsid w:val="0055733A"/>
    <w:rsid w:val="005573D0"/>
    <w:rsid w:val="0055752E"/>
    <w:rsid w:val="005579EC"/>
    <w:rsid w:val="00557FB9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917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219"/>
    <w:rsid w:val="0058033E"/>
    <w:rsid w:val="0058038B"/>
    <w:rsid w:val="00580928"/>
    <w:rsid w:val="00580AC0"/>
    <w:rsid w:val="00580BB8"/>
    <w:rsid w:val="00581178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B60"/>
    <w:rsid w:val="00586D2F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025"/>
    <w:rsid w:val="005921B1"/>
    <w:rsid w:val="005922CC"/>
    <w:rsid w:val="00592462"/>
    <w:rsid w:val="005924D3"/>
    <w:rsid w:val="005931CC"/>
    <w:rsid w:val="0059323A"/>
    <w:rsid w:val="00593438"/>
    <w:rsid w:val="00593857"/>
    <w:rsid w:val="00593912"/>
    <w:rsid w:val="00593E53"/>
    <w:rsid w:val="00593EFD"/>
    <w:rsid w:val="00593F2C"/>
    <w:rsid w:val="005940BE"/>
    <w:rsid w:val="005940EF"/>
    <w:rsid w:val="0059469C"/>
    <w:rsid w:val="00594A06"/>
    <w:rsid w:val="00594C0E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93E"/>
    <w:rsid w:val="005969B8"/>
    <w:rsid w:val="00596E45"/>
    <w:rsid w:val="00596F8F"/>
    <w:rsid w:val="0059731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2087"/>
    <w:rsid w:val="005A28CB"/>
    <w:rsid w:val="005A310C"/>
    <w:rsid w:val="005A3157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892"/>
    <w:rsid w:val="005A6CB4"/>
    <w:rsid w:val="005A6FB5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90C"/>
    <w:rsid w:val="005B19B2"/>
    <w:rsid w:val="005B2E06"/>
    <w:rsid w:val="005B2E6A"/>
    <w:rsid w:val="005B3707"/>
    <w:rsid w:val="005B3941"/>
    <w:rsid w:val="005B421A"/>
    <w:rsid w:val="005B4B1F"/>
    <w:rsid w:val="005B4D06"/>
    <w:rsid w:val="005B4D3E"/>
    <w:rsid w:val="005B4F48"/>
    <w:rsid w:val="005B587D"/>
    <w:rsid w:val="005B5DDD"/>
    <w:rsid w:val="005B63D4"/>
    <w:rsid w:val="005B6455"/>
    <w:rsid w:val="005B6471"/>
    <w:rsid w:val="005B665B"/>
    <w:rsid w:val="005B6E64"/>
    <w:rsid w:val="005B71B1"/>
    <w:rsid w:val="005B7594"/>
    <w:rsid w:val="005B76CD"/>
    <w:rsid w:val="005B7CFE"/>
    <w:rsid w:val="005B7F2D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4103"/>
    <w:rsid w:val="005C450C"/>
    <w:rsid w:val="005C4814"/>
    <w:rsid w:val="005C4885"/>
    <w:rsid w:val="005C4A38"/>
    <w:rsid w:val="005C4B21"/>
    <w:rsid w:val="005C4BDA"/>
    <w:rsid w:val="005C4E97"/>
    <w:rsid w:val="005C4F7E"/>
    <w:rsid w:val="005C52F7"/>
    <w:rsid w:val="005C562D"/>
    <w:rsid w:val="005C5902"/>
    <w:rsid w:val="005C5ABF"/>
    <w:rsid w:val="005C5B17"/>
    <w:rsid w:val="005C5E55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A57"/>
    <w:rsid w:val="005D12E4"/>
    <w:rsid w:val="005D252C"/>
    <w:rsid w:val="005D2554"/>
    <w:rsid w:val="005D27F6"/>
    <w:rsid w:val="005D28B7"/>
    <w:rsid w:val="005D2B23"/>
    <w:rsid w:val="005D3292"/>
    <w:rsid w:val="005D33B9"/>
    <w:rsid w:val="005D36F6"/>
    <w:rsid w:val="005D3A37"/>
    <w:rsid w:val="005D4196"/>
    <w:rsid w:val="005D41B8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513"/>
    <w:rsid w:val="005D7968"/>
    <w:rsid w:val="005D7A4C"/>
    <w:rsid w:val="005D7AD9"/>
    <w:rsid w:val="005E091B"/>
    <w:rsid w:val="005E10AB"/>
    <w:rsid w:val="005E1205"/>
    <w:rsid w:val="005E15F0"/>
    <w:rsid w:val="005E162A"/>
    <w:rsid w:val="005E1A32"/>
    <w:rsid w:val="005E1E4A"/>
    <w:rsid w:val="005E1EA4"/>
    <w:rsid w:val="005E20FF"/>
    <w:rsid w:val="005E2226"/>
    <w:rsid w:val="005E2344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5BD"/>
    <w:rsid w:val="005E5975"/>
    <w:rsid w:val="005E67D4"/>
    <w:rsid w:val="005E68D4"/>
    <w:rsid w:val="005E6F4B"/>
    <w:rsid w:val="005E7080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AA9"/>
    <w:rsid w:val="005F2BEC"/>
    <w:rsid w:val="005F2DBC"/>
    <w:rsid w:val="005F2E35"/>
    <w:rsid w:val="005F3557"/>
    <w:rsid w:val="005F359C"/>
    <w:rsid w:val="005F36B5"/>
    <w:rsid w:val="005F39E0"/>
    <w:rsid w:val="005F3C87"/>
    <w:rsid w:val="005F44E2"/>
    <w:rsid w:val="005F4E62"/>
    <w:rsid w:val="005F52C1"/>
    <w:rsid w:val="005F56F2"/>
    <w:rsid w:val="005F58E6"/>
    <w:rsid w:val="005F5999"/>
    <w:rsid w:val="005F5B65"/>
    <w:rsid w:val="005F6699"/>
    <w:rsid w:val="005F6811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6BB"/>
    <w:rsid w:val="00612917"/>
    <w:rsid w:val="006129E1"/>
    <w:rsid w:val="00612F39"/>
    <w:rsid w:val="006130B8"/>
    <w:rsid w:val="00613161"/>
    <w:rsid w:val="0061323C"/>
    <w:rsid w:val="00613AD6"/>
    <w:rsid w:val="006140B2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6A4"/>
    <w:rsid w:val="006178F4"/>
    <w:rsid w:val="00617B42"/>
    <w:rsid w:val="00620285"/>
    <w:rsid w:val="006204BC"/>
    <w:rsid w:val="0062050B"/>
    <w:rsid w:val="0062095F"/>
    <w:rsid w:val="00620A9A"/>
    <w:rsid w:val="0062109D"/>
    <w:rsid w:val="00621136"/>
    <w:rsid w:val="0062142F"/>
    <w:rsid w:val="00621DBA"/>
    <w:rsid w:val="00621E20"/>
    <w:rsid w:val="00621FE3"/>
    <w:rsid w:val="006221C5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42B7"/>
    <w:rsid w:val="006244D5"/>
    <w:rsid w:val="00624735"/>
    <w:rsid w:val="006248BF"/>
    <w:rsid w:val="00624C4B"/>
    <w:rsid w:val="006259B3"/>
    <w:rsid w:val="00625B1E"/>
    <w:rsid w:val="00625BF9"/>
    <w:rsid w:val="00626459"/>
    <w:rsid w:val="0062655D"/>
    <w:rsid w:val="006267B7"/>
    <w:rsid w:val="00626C72"/>
    <w:rsid w:val="00626DD0"/>
    <w:rsid w:val="006271E9"/>
    <w:rsid w:val="00627649"/>
    <w:rsid w:val="0062786D"/>
    <w:rsid w:val="0062797A"/>
    <w:rsid w:val="00630592"/>
    <w:rsid w:val="00630CC8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F53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3FD"/>
    <w:rsid w:val="006357E1"/>
    <w:rsid w:val="00635851"/>
    <w:rsid w:val="006358B6"/>
    <w:rsid w:val="00635A5B"/>
    <w:rsid w:val="00635BB0"/>
    <w:rsid w:val="00636044"/>
    <w:rsid w:val="00636367"/>
    <w:rsid w:val="006363CB"/>
    <w:rsid w:val="006364B5"/>
    <w:rsid w:val="00636A2C"/>
    <w:rsid w:val="00636D74"/>
    <w:rsid w:val="0063732D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0EDB"/>
    <w:rsid w:val="0064188D"/>
    <w:rsid w:val="00641A13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4F0"/>
    <w:rsid w:val="006447E0"/>
    <w:rsid w:val="00644981"/>
    <w:rsid w:val="00644B5E"/>
    <w:rsid w:val="00644EFD"/>
    <w:rsid w:val="006456DF"/>
    <w:rsid w:val="006458F7"/>
    <w:rsid w:val="00645A16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26B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285E"/>
    <w:rsid w:val="00653321"/>
    <w:rsid w:val="00653B1E"/>
    <w:rsid w:val="00654105"/>
    <w:rsid w:val="006541F8"/>
    <w:rsid w:val="0065467E"/>
    <w:rsid w:val="006546ED"/>
    <w:rsid w:val="006547BF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4C4"/>
    <w:rsid w:val="00657563"/>
    <w:rsid w:val="00657D39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4A7"/>
    <w:rsid w:val="006636CD"/>
    <w:rsid w:val="0066388A"/>
    <w:rsid w:val="0066488A"/>
    <w:rsid w:val="00664B79"/>
    <w:rsid w:val="00664E33"/>
    <w:rsid w:val="0066507F"/>
    <w:rsid w:val="006650AB"/>
    <w:rsid w:val="006657CD"/>
    <w:rsid w:val="0066607D"/>
    <w:rsid w:val="00666165"/>
    <w:rsid w:val="00666261"/>
    <w:rsid w:val="006666F7"/>
    <w:rsid w:val="00666829"/>
    <w:rsid w:val="006671A8"/>
    <w:rsid w:val="0066723A"/>
    <w:rsid w:val="006672D8"/>
    <w:rsid w:val="0066755E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3E2"/>
    <w:rsid w:val="00675615"/>
    <w:rsid w:val="00675BF1"/>
    <w:rsid w:val="00675D5F"/>
    <w:rsid w:val="00675E4C"/>
    <w:rsid w:val="0067658E"/>
    <w:rsid w:val="006768EA"/>
    <w:rsid w:val="006769BD"/>
    <w:rsid w:val="00676E07"/>
    <w:rsid w:val="00676E80"/>
    <w:rsid w:val="00677265"/>
    <w:rsid w:val="006775F0"/>
    <w:rsid w:val="006777DA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0D10"/>
    <w:rsid w:val="00681125"/>
    <w:rsid w:val="00681443"/>
    <w:rsid w:val="006814D8"/>
    <w:rsid w:val="00681536"/>
    <w:rsid w:val="006815AF"/>
    <w:rsid w:val="00681879"/>
    <w:rsid w:val="00681946"/>
    <w:rsid w:val="00681B6A"/>
    <w:rsid w:val="00681F89"/>
    <w:rsid w:val="00681FC3"/>
    <w:rsid w:val="0068295C"/>
    <w:rsid w:val="00682A54"/>
    <w:rsid w:val="00682CF9"/>
    <w:rsid w:val="00682D43"/>
    <w:rsid w:val="006834DF"/>
    <w:rsid w:val="006836B2"/>
    <w:rsid w:val="0068450E"/>
    <w:rsid w:val="006846FA"/>
    <w:rsid w:val="0068488E"/>
    <w:rsid w:val="00684B0D"/>
    <w:rsid w:val="006852B0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C7"/>
    <w:rsid w:val="00687937"/>
    <w:rsid w:val="00687A17"/>
    <w:rsid w:val="00687B51"/>
    <w:rsid w:val="00687B7F"/>
    <w:rsid w:val="00687E12"/>
    <w:rsid w:val="00690049"/>
    <w:rsid w:val="006902FE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798"/>
    <w:rsid w:val="00692A4C"/>
    <w:rsid w:val="00692C92"/>
    <w:rsid w:val="00692EE0"/>
    <w:rsid w:val="00693070"/>
    <w:rsid w:val="00693265"/>
    <w:rsid w:val="00693630"/>
    <w:rsid w:val="00693A37"/>
    <w:rsid w:val="00693DF9"/>
    <w:rsid w:val="006950B2"/>
    <w:rsid w:val="006955CA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0E60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23F"/>
    <w:rsid w:val="006A44DA"/>
    <w:rsid w:val="006A47F5"/>
    <w:rsid w:val="006A482A"/>
    <w:rsid w:val="006A4A12"/>
    <w:rsid w:val="006A4A7E"/>
    <w:rsid w:val="006A4AB1"/>
    <w:rsid w:val="006A4C63"/>
    <w:rsid w:val="006A4D12"/>
    <w:rsid w:val="006A5451"/>
    <w:rsid w:val="006A568E"/>
    <w:rsid w:val="006A586D"/>
    <w:rsid w:val="006A5B8B"/>
    <w:rsid w:val="006A5D16"/>
    <w:rsid w:val="006A5E10"/>
    <w:rsid w:val="006A63F1"/>
    <w:rsid w:val="006A66A0"/>
    <w:rsid w:val="006A6A96"/>
    <w:rsid w:val="006A6B55"/>
    <w:rsid w:val="006A6BBF"/>
    <w:rsid w:val="006A703D"/>
    <w:rsid w:val="006A7135"/>
    <w:rsid w:val="006A725F"/>
    <w:rsid w:val="006A768E"/>
    <w:rsid w:val="006A7BE2"/>
    <w:rsid w:val="006A7D6D"/>
    <w:rsid w:val="006B017D"/>
    <w:rsid w:val="006B0537"/>
    <w:rsid w:val="006B0AC2"/>
    <w:rsid w:val="006B0BC5"/>
    <w:rsid w:val="006B0E84"/>
    <w:rsid w:val="006B143D"/>
    <w:rsid w:val="006B1765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509"/>
    <w:rsid w:val="006B45C0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1"/>
    <w:rsid w:val="006C1884"/>
    <w:rsid w:val="006C18A0"/>
    <w:rsid w:val="006C2106"/>
    <w:rsid w:val="006C21EA"/>
    <w:rsid w:val="006C263F"/>
    <w:rsid w:val="006C283B"/>
    <w:rsid w:val="006C2B53"/>
    <w:rsid w:val="006C3447"/>
    <w:rsid w:val="006C361C"/>
    <w:rsid w:val="006C3968"/>
    <w:rsid w:val="006C4033"/>
    <w:rsid w:val="006C40F0"/>
    <w:rsid w:val="006C4859"/>
    <w:rsid w:val="006C4CC8"/>
    <w:rsid w:val="006C52FF"/>
    <w:rsid w:val="006C5688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937"/>
    <w:rsid w:val="006D1B60"/>
    <w:rsid w:val="006D1CDC"/>
    <w:rsid w:val="006D1F41"/>
    <w:rsid w:val="006D2383"/>
    <w:rsid w:val="006D2549"/>
    <w:rsid w:val="006D25E4"/>
    <w:rsid w:val="006D2C0A"/>
    <w:rsid w:val="006D3419"/>
    <w:rsid w:val="006D3518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360"/>
    <w:rsid w:val="006E057C"/>
    <w:rsid w:val="006E0654"/>
    <w:rsid w:val="006E06AD"/>
    <w:rsid w:val="006E0863"/>
    <w:rsid w:val="006E08CE"/>
    <w:rsid w:val="006E08F3"/>
    <w:rsid w:val="006E09E9"/>
    <w:rsid w:val="006E0A61"/>
    <w:rsid w:val="006E0B05"/>
    <w:rsid w:val="006E0D44"/>
    <w:rsid w:val="006E0DDE"/>
    <w:rsid w:val="006E0FD1"/>
    <w:rsid w:val="006E0FE0"/>
    <w:rsid w:val="006E1158"/>
    <w:rsid w:val="006E127C"/>
    <w:rsid w:val="006E12FB"/>
    <w:rsid w:val="006E155A"/>
    <w:rsid w:val="006E19AB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8AB"/>
    <w:rsid w:val="006E38D0"/>
    <w:rsid w:val="006E3954"/>
    <w:rsid w:val="006E3B29"/>
    <w:rsid w:val="006E3B9D"/>
    <w:rsid w:val="006E4622"/>
    <w:rsid w:val="006E4735"/>
    <w:rsid w:val="006E4888"/>
    <w:rsid w:val="006E4BC3"/>
    <w:rsid w:val="006E5149"/>
    <w:rsid w:val="006E543E"/>
    <w:rsid w:val="006E5BCB"/>
    <w:rsid w:val="006E5D69"/>
    <w:rsid w:val="006E5E79"/>
    <w:rsid w:val="006E5E8C"/>
    <w:rsid w:val="006E5F94"/>
    <w:rsid w:val="006E69AA"/>
    <w:rsid w:val="006E6A6B"/>
    <w:rsid w:val="006E6C2C"/>
    <w:rsid w:val="006E6E10"/>
    <w:rsid w:val="006E6F66"/>
    <w:rsid w:val="006E70FB"/>
    <w:rsid w:val="006E7725"/>
    <w:rsid w:val="006E7B16"/>
    <w:rsid w:val="006E7D34"/>
    <w:rsid w:val="006E7DB1"/>
    <w:rsid w:val="006E7E8F"/>
    <w:rsid w:val="006F06C9"/>
    <w:rsid w:val="006F0D9D"/>
    <w:rsid w:val="006F0DBC"/>
    <w:rsid w:val="006F0F00"/>
    <w:rsid w:val="006F0FEA"/>
    <w:rsid w:val="006F1094"/>
    <w:rsid w:val="006F1828"/>
    <w:rsid w:val="006F1A76"/>
    <w:rsid w:val="006F1FBA"/>
    <w:rsid w:val="006F20A2"/>
    <w:rsid w:val="006F2616"/>
    <w:rsid w:val="006F27ED"/>
    <w:rsid w:val="006F2B45"/>
    <w:rsid w:val="006F2DBB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62CD"/>
    <w:rsid w:val="006F63B3"/>
    <w:rsid w:val="006F67ED"/>
    <w:rsid w:val="006F695E"/>
    <w:rsid w:val="006F6C67"/>
    <w:rsid w:val="006F6F3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571"/>
    <w:rsid w:val="0070079D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90C"/>
    <w:rsid w:val="00705AAB"/>
    <w:rsid w:val="00705B47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3E28"/>
    <w:rsid w:val="007140D3"/>
    <w:rsid w:val="0071430A"/>
    <w:rsid w:val="007143A6"/>
    <w:rsid w:val="0071449D"/>
    <w:rsid w:val="00714995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74E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737"/>
    <w:rsid w:val="007239C0"/>
    <w:rsid w:val="00723AD2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2E0"/>
    <w:rsid w:val="00735AF2"/>
    <w:rsid w:val="0073612B"/>
    <w:rsid w:val="007361BC"/>
    <w:rsid w:val="007368A9"/>
    <w:rsid w:val="007368AA"/>
    <w:rsid w:val="00736A48"/>
    <w:rsid w:val="00737067"/>
    <w:rsid w:val="0073729E"/>
    <w:rsid w:val="007374C2"/>
    <w:rsid w:val="00737720"/>
    <w:rsid w:val="00737AFA"/>
    <w:rsid w:val="00737B5A"/>
    <w:rsid w:val="007400D6"/>
    <w:rsid w:val="00740274"/>
    <w:rsid w:val="007403DC"/>
    <w:rsid w:val="0074075C"/>
    <w:rsid w:val="00740E49"/>
    <w:rsid w:val="00740E4E"/>
    <w:rsid w:val="00741072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7A8F"/>
    <w:rsid w:val="00747D09"/>
    <w:rsid w:val="00747DD7"/>
    <w:rsid w:val="00747FBE"/>
    <w:rsid w:val="00750040"/>
    <w:rsid w:val="00750297"/>
    <w:rsid w:val="00751241"/>
    <w:rsid w:val="00751253"/>
    <w:rsid w:val="0075145C"/>
    <w:rsid w:val="007514B4"/>
    <w:rsid w:val="007517E0"/>
    <w:rsid w:val="00751EEB"/>
    <w:rsid w:val="007521C4"/>
    <w:rsid w:val="0075252F"/>
    <w:rsid w:val="007525C2"/>
    <w:rsid w:val="00752B3F"/>
    <w:rsid w:val="00752E3A"/>
    <w:rsid w:val="00752EBA"/>
    <w:rsid w:val="007532F5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3E3"/>
    <w:rsid w:val="0075670C"/>
    <w:rsid w:val="00756C59"/>
    <w:rsid w:val="0075741C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9DC"/>
    <w:rsid w:val="00761ABC"/>
    <w:rsid w:val="00761B71"/>
    <w:rsid w:val="00761EA1"/>
    <w:rsid w:val="00762561"/>
    <w:rsid w:val="00762936"/>
    <w:rsid w:val="007629EC"/>
    <w:rsid w:val="00762A84"/>
    <w:rsid w:val="00762AB6"/>
    <w:rsid w:val="00762E0F"/>
    <w:rsid w:val="00762E6A"/>
    <w:rsid w:val="0076395D"/>
    <w:rsid w:val="00763D77"/>
    <w:rsid w:val="00763EC1"/>
    <w:rsid w:val="007642BA"/>
    <w:rsid w:val="007644FE"/>
    <w:rsid w:val="007646C4"/>
    <w:rsid w:val="00764A7C"/>
    <w:rsid w:val="00764D26"/>
    <w:rsid w:val="00764EA1"/>
    <w:rsid w:val="007656E5"/>
    <w:rsid w:val="007658E7"/>
    <w:rsid w:val="00765A13"/>
    <w:rsid w:val="00765B8F"/>
    <w:rsid w:val="0076664A"/>
    <w:rsid w:val="00766697"/>
    <w:rsid w:val="007669BD"/>
    <w:rsid w:val="0076707B"/>
    <w:rsid w:val="0076719D"/>
    <w:rsid w:val="007675D7"/>
    <w:rsid w:val="00767ACC"/>
    <w:rsid w:val="00767D92"/>
    <w:rsid w:val="0077019B"/>
    <w:rsid w:val="007706E3"/>
    <w:rsid w:val="007709C6"/>
    <w:rsid w:val="00770F09"/>
    <w:rsid w:val="007711B7"/>
    <w:rsid w:val="0077123F"/>
    <w:rsid w:val="007712C1"/>
    <w:rsid w:val="007719B6"/>
    <w:rsid w:val="0077293D"/>
    <w:rsid w:val="00772948"/>
    <w:rsid w:val="00772A99"/>
    <w:rsid w:val="00772C13"/>
    <w:rsid w:val="00772DF6"/>
    <w:rsid w:val="00773365"/>
    <w:rsid w:val="00773ED5"/>
    <w:rsid w:val="00774560"/>
    <w:rsid w:val="0077459E"/>
    <w:rsid w:val="007748A1"/>
    <w:rsid w:val="0077490C"/>
    <w:rsid w:val="00774939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77E27"/>
    <w:rsid w:val="007803EC"/>
    <w:rsid w:val="0078043D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CF8"/>
    <w:rsid w:val="00796E92"/>
    <w:rsid w:val="007974DC"/>
    <w:rsid w:val="00797639"/>
    <w:rsid w:val="00797724"/>
    <w:rsid w:val="007977AC"/>
    <w:rsid w:val="00797A27"/>
    <w:rsid w:val="007A01E4"/>
    <w:rsid w:val="007A0D06"/>
    <w:rsid w:val="007A1D83"/>
    <w:rsid w:val="007A2175"/>
    <w:rsid w:val="007A2895"/>
    <w:rsid w:val="007A2CCA"/>
    <w:rsid w:val="007A2D89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1179"/>
    <w:rsid w:val="007B12F6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344"/>
    <w:rsid w:val="007B4470"/>
    <w:rsid w:val="007B4525"/>
    <w:rsid w:val="007B4726"/>
    <w:rsid w:val="007B4799"/>
    <w:rsid w:val="007B47AC"/>
    <w:rsid w:val="007B4A05"/>
    <w:rsid w:val="007B4D91"/>
    <w:rsid w:val="007B4D9C"/>
    <w:rsid w:val="007B4DFD"/>
    <w:rsid w:val="007B5273"/>
    <w:rsid w:val="007B556A"/>
    <w:rsid w:val="007B58E3"/>
    <w:rsid w:val="007B58FC"/>
    <w:rsid w:val="007B5974"/>
    <w:rsid w:val="007B6218"/>
    <w:rsid w:val="007B621B"/>
    <w:rsid w:val="007B67B1"/>
    <w:rsid w:val="007B6896"/>
    <w:rsid w:val="007B6E1A"/>
    <w:rsid w:val="007B6FD6"/>
    <w:rsid w:val="007B71C2"/>
    <w:rsid w:val="007B7494"/>
    <w:rsid w:val="007B771A"/>
    <w:rsid w:val="007B7743"/>
    <w:rsid w:val="007C0031"/>
    <w:rsid w:val="007C0237"/>
    <w:rsid w:val="007C02A0"/>
    <w:rsid w:val="007C0799"/>
    <w:rsid w:val="007C0858"/>
    <w:rsid w:val="007C0D7F"/>
    <w:rsid w:val="007C0DEE"/>
    <w:rsid w:val="007C1075"/>
    <w:rsid w:val="007C1A96"/>
    <w:rsid w:val="007C1BCF"/>
    <w:rsid w:val="007C1FD5"/>
    <w:rsid w:val="007C2033"/>
    <w:rsid w:val="007C224E"/>
    <w:rsid w:val="007C2E58"/>
    <w:rsid w:val="007C3170"/>
    <w:rsid w:val="007C4109"/>
    <w:rsid w:val="007C41AB"/>
    <w:rsid w:val="007C42E5"/>
    <w:rsid w:val="007C43C6"/>
    <w:rsid w:val="007C454B"/>
    <w:rsid w:val="007C46D1"/>
    <w:rsid w:val="007C4FD9"/>
    <w:rsid w:val="007C54AF"/>
    <w:rsid w:val="007C59F5"/>
    <w:rsid w:val="007C5B98"/>
    <w:rsid w:val="007C5BAF"/>
    <w:rsid w:val="007C5E29"/>
    <w:rsid w:val="007C62C6"/>
    <w:rsid w:val="007C6D9B"/>
    <w:rsid w:val="007C6E4E"/>
    <w:rsid w:val="007C7849"/>
    <w:rsid w:val="007C7899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8CE"/>
    <w:rsid w:val="007D5A1D"/>
    <w:rsid w:val="007D5D99"/>
    <w:rsid w:val="007D6153"/>
    <w:rsid w:val="007D6569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7EE"/>
    <w:rsid w:val="007E1D6A"/>
    <w:rsid w:val="007E20CC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AF4"/>
    <w:rsid w:val="007E5085"/>
    <w:rsid w:val="007E5784"/>
    <w:rsid w:val="007E5A70"/>
    <w:rsid w:val="007E5B38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46A"/>
    <w:rsid w:val="007F04C3"/>
    <w:rsid w:val="007F0AF5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0A"/>
    <w:rsid w:val="007F248B"/>
    <w:rsid w:val="007F24DF"/>
    <w:rsid w:val="007F288E"/>
    <w:rsid w:val="007F2AFC"/>
    <w:rsid w:val="007F2BF4"/>
    <w:rsid w:val="007F2FA5"/>
    <w:rsid w:val="007F3309"/>
    <w:rsid w:val="007F359E"/>
    <w:rsid w:val="007F367F"/>
    <w:rsid w:val="007F3885"/>
    <w:rsid w:val="007F3ADD"/>
    <w:rsid w:val="007F3BF4"/>
    <w:rsid w:val="007F46AB"/>
    <w:rsid w:val="007F4C9B"/>
    <w:rsid w:val="007F4E9C"/>
    <w:rsid w:val="007F4F0E"/>
    <w:rsid w:val="007F5059"/>
    <w:rsid w:val="007F5DE0"/>
    <w:rsid w:val="007F5E47"/>
    <w:rsid w:val="007F5F1F"/>
    <w:rsid w:val="007F604F"/>
    <w:rsid w:val="007F6395"/>
    <w:rsid w:val="007F667D"/>
    <w:rsid w:val="007F6AC1"/>
    <w:rsid w:val="007F6D19"/>
    <w:rsid w:val="007F7859"/>
    <w:rsid w:val="007F7924"/>
    <w:rsid w:val="007F7A30"/>
    <w:rsid w:val="007F7B26"/>
    <w:rsid w:val="00800090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514"/>
    <w:rsid w:val="00810861"/>
    <w:rsid w:val="008109D7"/>
    <w:rsid w:val="00810A0C"/>
    <w:rsid w:val="00810B68"/>
    <w:rsid w:val="00810C4B"/>
    <w:rsid w:val="00810CB3"/>
    <w:rsid w:val="00810F8F"/>
    <w:rsid w:val="00811999"/>
    <w:rsid w:val="00811C95"/>
    <w:rsid w:val="00811DFE"/>
    <w:rsid w:val="00811E6A"/>
    <w:rsid w:val="00812348"/>
    <w:rsid w:val="0081236B"/>
    <w:rsid w:val="0081283E"/>
    <w:rsid w:val="00812E4B"/>
    <w:rsid w:val="00812EA8"/>
    <w:rsid w:val="00812FCC"/>
    <w:rsid w:val="008133B3"/>
    <w:rsid w:val="0081379D"/>
    <w:rsid w:val="0081387D"/>
    <w:rsid w:val="00813C54"/>
    <w:rsid w:val="00813D06"/>
    <w:rsid w:val="00813DAF"/>
    <w:rsid w:val="00814034"/>
    <w:rsid w:val="00814AD5"/>
    <w:rsid w:val="00814B2B"/>
    <w:rsid w:val="00814DE1"/>
    <w:rsid w:val="00814E7E"/>
    <w:rsid w:val="00814EEF"/>
    <w:rsid w:val="00814FF0"/>
    <w:rsid w:val="008154A0"/>
    <w:rsid w:val="0081550C"/>
    <w:rsid w:val="008155F8"/>
    <w:rsid w:val="0081567B"/>
    <w:rsid w:val="00815842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918"/>
    <w:rsid w:val="00817B4C"/>
    <w:rsid w:val="00820004"/>
    <w:rsid w:val="00820422"/>
    <w:rsid w:val="0082049B"/>
    <w:rsid w:val="008206F7"/>
    <w:rsid w:val="0082076E"/>
    <w:rsid w:val="008207B0"/>
    <w:rsid w:val="008216FE"/>
    <w:rsid w:val="00821C5F"/>
    <w:rsid w:val="00821DED"/>
    <w:rsid w:val="00821FA9"/>
    <w:rsid w:val="0082200E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524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E1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03D"/>
    <w:rsid w:val="0083558F"/>
    <w:rsid w:val="00835720"/>
    <w:rsid w:val="00835FE1"/>
    <w:rsid w:val="0083609F"/>
    <w:rsid w:val="008361EE"/>
    <w:rsid w:val="0083649B"/>
    <w:rsid w:val="0083672D"/>
    <w:rsid w:val="00836C74"/>
    <w:rsid w:val="008375FD"/>
    <w:rsid w:val="00837D90"/>
    <w:rsid w:val="00837F74"/>
    <w:rsid w:val="00840116"/>
    <w:rsid w:val="00840447"/>
    <w:rsid w:val="008404AB"/>
    <w:rsid w:val="0084062F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57B2"/>
    <w:rsid w:val="00845CB1"/>
    <w:rsid w:val="00846071"/>
    <w:rsid w:val="0084648E"/>
    <w:rsid w:val="00846558"/>
    <w:rsid w:val="0084659A"/>
    <w:rsid w:val="008465B9"/>
    <w:rsid w:val="0084662F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A9"/>
    <w:rsid w:val="008513E5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865"/>
    <w:rsid w:val="00862926"/>
    <w:rsid w:val="00862A5F"/>
    <w:rsid w:val="00862BE6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6B3C"/>
    <w:rsid w:val="00866BAB"/>
    <w:rsid w:val="008671DB"/>
    <w:rsid w:val="00867B14"/>
    <w:rsid w:val="00867B80"/>
    <w:rsid w:val="00867FD9"/>
    <w:rsid w:val="008701BA"/>
    <w:rsid w:val="00870698"/>
    <w:rsid w:val="00870BAB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77E"/>
    <w:rsid w:val="00872A46"/>
    <w:rsid w:val="00872D57"/>
    <w:rsid w:val="0087319F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73FF"/>
    <w:rsid w:val="00877802"/>
    <w:rsid w:val="00880374"/>
    <w:rsid w:val="0088091B"/>
    <w:rsid w:val="00880989"/>
    <w:rsid w:val="00880B12"/>
    <w:rsid w:val="00880E0C"/>
    <w:rsid w:val="008820DE"/>
    <w:rsid w:val="008821C2"/>
    <w:rsid w:val="0088220D"/>
    <w:rsid w:val="008822AB"/>
    <w:rsid w:val="008825CF"/>
    <w:rsid w:val="008826BD"/>
    <w:rsid w:val="00882D24"/>
    <w:rsid w:val="00882F34"/>
    <w:rsid w:val="0088339F"/>
    <w:rsid w:val="008834F9"/>
    <w:rsid w:val="0088381F"/>
    <w:rsid w:val="00883BF9"/>
    <w:rsid w:val="00883C57"/>
    <w:rsid w:val="00883E94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5D21"/>
    <w:rsid w:val="00885E22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912"/>
    <w:rsid w:val="008879A4"/>
    <w:rsid w:val="00887B23"/>
    <w:rsid w:val="00887D09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4FB"/>
    <w:rsid w:val="00894741"/>
    <w:rsid w:val="00894D00"/>
    <w:rsid w:val="00894D6C"/>
    <w:rsid w:val="00895975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1BC"/>
    <w:rsid w:val="008976A4"/>
    <w:rsid w:val="008976FE"/>
    <w:rsid w:val="00897ECA"/>
    <w:rsid w:val="008A01AF"/>
    <w:rsid w:val="008A0A6D"/>
    <w:rsid w:val="008A1013"/>
    <w:rsid w:val="008A1231"/>
    <w:rsid w:val="008A12B9"/>
    <w:rsid w:val="008A1334"/>
    <w:rsid w:val="008A1A21"/>
    <w:rsid w:val="008A1B1F"/>
    <w:rsid w:val="008A1CE8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4F3"/>
    <w:rsid w:val="008B254C"/>
    <w:rsid w:val="008B2934"/>
    <w:rsid w:val="008B2D79"/>
    <w:rsid w:val="008B300D"/>
    <w:rsid w:val="008B318C"/>
    <w:rsid w:val="008B3AEA"/>
    <w:rsid w:val="008B3B86"/>
    <w:rsid w:val="008B3F4B"/>
    <w:rsid w:val="008B4294"/>
    <w:rsid w:val="008B48D9"/>
    <w:rsid w:val="008B4AE1"/>
    <w:rsid w:val="008B55CA"/>
    <w:rsid w:val="008B5A60"/>
    <w:rsid w:val="008B5D29"/>
    <w:rsid w:val="008B5EA5"/>
    <w:rsid w:val="008B600D"/>
    <w:rsid w:val="008B664E"/>
    <w:rsid w:val="008B6698"/>
    <w:rsid w:val="008B68B2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B3E"/>
    <w:rsid w:val="008C3C9B"/>
    <w:rsid w:val="008C3D20"/>
    <w:rsid w:val="008C3D2D"/>
    <w:rsid w:val="008C3EB2"/>
    <w:rsid w:val="008C44E7"/>
    <w:rsid w:val="008C45AC"/>
    <w:rsid w:val="008C4EA2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780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09"/>
    <w:rsid w:val="008D1DE2"/>
    <w:rsid w:val="008D1E18"/>
    <w:rsid w:val="008D204F"/>
    <w:rsid w:val="008D270C"/>
    <w:rsid w:val="008D272F"/>
    <w:rsid w:val="008D2A16"/>
    <w:rsid w:val="008D3615"/>
    <w:rsid w:val="008D37D1"/>
    <w:rsid w:val="008D3D0A"/>
    <w:rsid w:val="008D3EEC"/>
    <w:rsid w:val="008D3F66"/>
    <w:rsid w:val="008D4479"/>
    <w:rsid w:val="008D44AE"/>
    <w:rsid w:val="008D4794"/>
    <w:rsid w:val="008D4A5D"/>
    <w:rsid w:val="008D4DB2"/>
    <w:rsid w:val="008D51C1"/>
    <w:rsid w:val="008D51F1"/>
    <w:rsid w:val="008D5D9B"/>
    <w:rsid w:val="008D5DDD"/>
    <w:rsid w:val="008D6030"/>
    <w:rsid w:val="008D6032"/>
    <w:rsid w:val="008D6593"/>
    <w:rsid w:val="008D6797"/>
    <w:rsid w:val="008D7891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72A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575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99B"/>
    <w:rsid w:val="008E7C15"/>
    <w:rsid w:val="008E7E1F"/>
    <w:rsid w:val="008F02D7"/>
    <w:rsid w:val="008F04CB"/>
    <w:rsid w:val="008F0F55"/>
    <w:rsid w:val="008F0F7B"/>
    <w:rsid w:val="008F1112"/>
    <w:rsid w:val="008F1867"/>
    <w:rsid w:val="008F1D26"/>
    <w:rsid w:val="008F1ECF"/>
    <w:rsid w:val="008F231E"/>
    <w:rsid w:val="008F23A0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EC1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6B"/>
    <w:rsid w:val="00911BD3"/>
    <w:rsid w:val="00911DE5"/>
    <w:rsid w:val="00912267"/>
    <w:rsid w:val="009125CF"/>
    <w:rsid w:val="00912A81"/>
    <w:rsid w:val="0091362F"/>
    <w:rsid w:val="009137E5"/>
    <w:rsid w:val="00913853"/>
    <w:rsid w:val="00913A4A"/>
    <w:rsid w:val="00913AC3"/>
    <w:rsid w:val="00913CB1"/>
    <w:rsid w:val="00914681"/>
    <w:rsid w:val="00914A03"/>
    <w:rsid w:val="00914A7D"/>
    <w:rsid w:val="00914CDC"/>
    <w:rsid w:val="00914E4D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521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1F79"/>
    <w:rsid w:val="009229BA"/>
    <w:rsid w:val="00922BAA"/>
    <w:rsid w:val="00922E46"/>
    <w:rsid w:val="00923221"/>
    <w:rsid w:val="0092386F"/>
    <w:rsid w:val="00923924"/>
    <w:rsid w:val="00924104"/>
    <w:rsid w:val="009244DB"/>
    <w:rsid w:val="0092459C"/>
    <w:rsid w:val="00924680"/>
    <w:rsid w:val="00924C33"/>
    <w:rsid w:val="00924CFA"/>
    <w:rsid w:val="00924F61"/>
    <w:rsid w:val="00925037"/>
    <w:rsid w:val="00925D43"/>
    <w:rsid w:val="00925D7B"/>
    <w:rsid w:val="00925F53"/>
    <w:rsid w:val="00926871"/>
    <w:rsid w:val="00926ED1"/>
    <w:rsid w:val="0092763A"/>
    <w:rsid w:val="009278CD"/>
    <w:rsid w:val="00927CC2"/>
    <w:rsid w:val="0093008F"/>
    <w:rsid w:val="009300E5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F47"/>
    <w:rsid w:val="00941231"/>
    <w:rsid w:val="00941439"/>
    <w:rsid w:val="0094165C"/>
    <w:rsid w:val="00941B1B"/>
    <w:rsid w:val="00941B1C"/>
    <w:rsid w:val="00941C76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3E86"/>
    <w:rsid w:val="0094415E"/>
    <w:rsid w:val="0094438A"/>
    <w:rsid w:val="00944526"/>
    <w:rsid w:val="00944621"/>
    <w:rsid w:val="00944706"/>
    <w:rsid w:val="009449BB"/>
    <w:rsid w:val="00944A83"/>
    <w:rsid w:val="00944FFA"/>
    <w:rsid w:val="009456DD"/>
    <w:rsid w:val="00945C15"/>
    <w:rsid w:val="00945D68"/>
    <w:rsid w:val="00945F54"/>
    <w:rsid w:val="0094607D"/>
    <w:rsid w:val="0094641B"/>
    <w:rsid w:val="0094664F"/>
    <w:rsid w:val="00946CB1"/>
    <w:rsid w:val="00946D86"/>
    <w:rsid w:val="00946FCA"/>
    <w:rsid w:val="009474D7"/>
    <w:rsid w:val="00947584"/>
    <w:rsid w:val="0094773C"/>
    <w:rsid w:val="009477FC"/>
    <w:rsid w:val="00947905"/>
    <w:rsid w:val="009479BD"/>
    <w:rsid w:val="00947C74"/>
    <w:rsid w:val="0095019F"/>
    <w:rsid w:val="0095064A"/>
    <w:rsid w:val="00950B18"/>
    <w:rsid w:val="00950BAB"/>
    <w:rsid w:val="00950C86"/>
    <w:rsid w:val="0095106D"/>
    <w:rsid w:val="00951106"/>
    <w:rsid w:val="009514DD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5EC"/>
    <w:rsid w:val="009556AB"/>
    <w:rsid w:val="00955789"/>
    <w:rsid w:val="0095633D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5BB2"/>
    <w:rsid w:val="00976108"/>
    <w:rsid w:val="00976220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77F6E"/>
    <w:rsid w:val="009800A0"/>
    <w:rsid w:val="00980AC7"/>
    <w:rsid w:val="00980CBE"/>
    <w:rsid w:val="0098132F"/>
    <w:rsid w:val="00981377"/>
    <w:rsid w:val="00981805"/>
    <w:rsid w:val="00981840"/>
    <w:rsid w:val="00981A44"/>
    <w:rsid w:val="00981AD1"/>
    <w:rsid w:val="009820B1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904"/>
    <w:rsid w:val="00984BC6"/>
    <w:rsid w:val="00984C52"/>
    <w:rsid w:val="00984DFB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6CED"/>
    <w:rsid w:val="00987712"/>
    <w:rsid w:val="00987A72"/>
    <w:rsid w:val="00987B48"/>
    <w:rsid w:val="00987D1F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2E47"/>
    <w:rsid w:val="0099303E"/>
    <w:rsid w:val="009931AE"/>
    <w:rsid w:val="009932B8"/>
    <w:rsid w:val="00993516"/>
    <w:rsid w:val="009939A6"/>
    <w:rsid w:val="00993B59"/>
    <w:rsid w:val="00993FBE"/>
    <w:rsid w:val="009942FE"/>
    <w:rsid w:val="00994306"/>
    <w:rsid w:val="009943BF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7CD"/>
    <w:rsid w:val="009978A3"/>
    <w:rsid w:val="009979AE"/>
    <w:rsid w:val="009A011F"/>
    <w:rsid w:val="009A0241"/>
    <w:rsid w:val="009A05B3"/>
    <w:rsid w:val="009A0833"/>
    <w:rsid w:val="009A0E86"/>
    <w:rsid w:val="009A1188"/>
    <w:rsid w:val="009A1219"/>
    <w:rsid w:val="009A181B"/>
    <w:rsid w:val="009A198A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39E0"/>
    <w:rsid w:val="009A3EA9"/>
    <w:rsid w:val="009A42A3"/>
    <w:rsid w:val="009A43B5"/>
    <w:rsid w:val="009A43B6"/>
    <w:rsid w:val="009A44DE"/>
    <w:rsid w:val="009A4E15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DA2"/>
    <w:rsid w:val="009B2383"/>
    <w:rsid w:val="009B28F9"/>
    <w:rsid w:val="009B2927"/>
    <w:rsid w:val="009B2A03"/>
    <w:rsid w:val="009B2E39"/>
    <w:rsid w:val="009B2FAA"/>
    <w:rsid w:val="009B330D"/>
    <w:rsid w:val="009B3A20"/>
    <w:rsid w:val="009B3ACD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D78"/>
    <w:rsid w:val="009C0347"/>
    <w:rsid w:val="009C03F5"/>
    <w:rsid w:val="009C0559"/>
    <w:rsid w:val="009C082F"/>
    <w:rsid w:val="009C0C06"/>
    <w:rsid w:val="009C0E11"/>
    <w:rsid w:val="009C0EA2"/>
    <w:rsid w:val="009C10FE"/>
    <w:rsid w:val="009C1328"/>
    <w:rsid w:val="009C2769"/>
    <w:rsid w:val="009C2B0F"/>
    <w:rsid w:val="009C2CFC"/>
    <w:rsid w:val="009C33A9"/>
    <w:rsid w:val="009C34AF"/>
    <w:rsid w:val="009C35E0"/>
    <w:rsid w:val="009C38AC"/>
    <w:rsid w:val="009C3CC6"/>
    <w:rsid w:val="009C3FDE"/>
    <w:rsid w:val="009C4573"/>
    <w:rsid w:val="009C4699"/>
    <w:rsid w:val="009C477B"/>
    <w:rsid w:val="009C4AC7"/>
    <w:rsid w:val="009C4CD4"/>
    <w:rsid w:val="009C4F32"/>
    <w:rsid w:val="009C58A1"/>
    <w:rsid w:val="009C58B5"/>
    <w:rsid w:val="009C5952"/>
    <w:rsid w:val="009C5D2F"/>
    <w:rsid w:val="009C5E49"/>
    <w:rsid w:val="009C5F69"/>
    <w:rsid w:val="009C61A2"/>
    <w:rsid w:val="009C6257"/>
    <w:rsid w:val="009C6524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2134"/>
    <w:rsid w:val="009D2280"/>
    <w:rsid w:val="009D2295"/>
    <w:rsid w:val="009D22B4"/>
    <w:rsid w:val="009D287C"/>
    <w:rsid w:val="009D2D98"/>
    <w:rsid w:val="009D316A"/>
    <w:rsid w:val="009D348A"/>
    <w:rsid w:val="009D35CD"/>
    <w:rsid w:val="009D36C8"/>
    <w:rsid w:val="009D38F9"/>
    <w:rsid w:val="009D3E50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0A6"/>
    <w:rsid w:val="009D672F"/>
    <w:rsid w:val="009D67CC"/>
    <w:rsid w:val="009D6B52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1"/>
    <w:rsid w:val="009E1F22"/>
    <w:rsid w:val="009E25C9"/>
    <w:rsid w:val="009E2A5A"/>
    <w:rsid w:val="009E2AAB"/>
    <w:rsid w:val="009E31A3"/>
    <w:rsid w:val="009E351A"/>
    <w:rsid w:val="009E3923"/>
    <w:rsid w:val="009E3B14"/>
    <w:rsid w:val="009E3B24"/>
    <w:rsid w:val="009E3D5E"/>
    <w:rsid w:val="009E3E2E"/>
    <w:rsid w:val="009E4007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5CDE"/>
    <w:rsid w:val="009E6001"/>
    <w:rsid w:val="009E64D9"/>
    <w:rsid w:val="009E675B"/>
    <w:rsid w:val="009E68EC"/>
    <w:rsid w:val="009E6F28"/>
    <w:rsid w:val="009E738D"/>
    <w:rsid w:val="009E7EC9"/>
    <w:rsid w:val="009F01D5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9AC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745"/>
    <w:rsid w:val="009F5B86"/>
    <w:rsid w:val="009F5BD8"/>
    <w:rsid w:val="009F60AC"/>
    <w:rsid w:val="009F611A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6E3"/>
    <w:rsid w:val="00A07EB4"/>
    <w:rsid w:val="00A10088"/>
    <w:rsid w:val="00A100AB"/>
    <w:rsid w:val="00A10318"/>
    <w:rsid w:val="00A10622"/>
    <w:rsid w:val="00A108CF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A93"/>
    <w:rsid w:val="00A15A99"/>
    <w:rsid w:val="00A15F0C"/>
    <w:rsid w:val="00A15F21"/>
    <w:rsid w:val="00A160CD"/>
    <w:rsid w:val="00A16617"/>
    <w:rsid w:val="00A1672A"/>
    <w:rsid w:val="00A167F2"/>
    <w:rsid w:val="00A168C4"/>
    <w:rsid w:val="00A16A76"/>
    <w:rsid w:val="00A16AF2"/>
    <w:rsid w:val="00A16C3A"/>
    <w:rsid w:val="00A16CF6"/>
    <w:rsid w:val="00A16F98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42"/>
    <w:rsid w:val="00A243B6"/>
    <w:rsid w:val="00A24498"/>
    <w:rsid w:val="00A246FF"/>
    <w:rsid w:val="00A24761"/>
    <w:rsid w:val="00A24779"/>
    <w:rsid w:val="00A24A08"/>
    <w:rsid w:val="00A24CB9"/>
    <w:rsid w:val="00A252CB"/>
    <w:rsid w:val="00A2534B"/>
    <w:rsid w:val="00A2552B"/>
    <w:rsid w:val="00A255C7"/>
    <w:rsid w:val="00A25C27"/>
    <w:rsid w:val="00A26094"/>
    <w:rsid w:val="00A26B01"/>
    <w:rsid w:val="00A26CC8"/>
    <w:rsid w:val="00A2721C"/>
    <w:rsid w:val="00A27247"/>
    <w:rsid w:val="00A27874"/>
    <w:rsid w:val="00A27BFA"/>
    <w:rsid w:val="00A27C14"/>
    <w:rsid w:val="00A27C64"/>
    <w:rsid w:val="00A27F83"/>
    <w:rsid w:val="00A3013B"/>
    <w:rsid w:val="00A30908"/>
    <w:rsid w:val="00A30A62"/>
    <w:rsid w:val="00A30F00"/>
    <w:rsid w:val="00A310E5"/>
    <w:rsid w:val="00A31200"/>
    <w:rsid w:val="00A31331"/>
    <w:rsid w:val="00A31D79"/>
    <w:rsid w:val="00A31D83"/>
    <w:rsid w:val="00A31E20"/>
    <w:rsid w:val="00A31EDE"/>
    <w:rsid w:val="00A325FB"/>
    <w:rsid w:val="00A32B2B"/>
    <w:rsid w:val="00A33536"/>
    <w:rsid w:val="00A335C9"/>
    <w:rsid w:val="00A33785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D0"/>
    <w:rsid w:val="00A34FBE"/>
    <w:rsid w:val="00A35077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161"/>
    <w:rsid w:val="00A4184A"/>
    <w:rsid w:val="00A41872"/>
    <w:rsid w:val="00A41AC8"/>
    <w:rsid w:val="00A41ADF"/>
    <w:rsid w:val="00A41B98"/>
    <w:rsid w:val="00A42521"/>
    <w:rsid w:val="00A42615"/>
    <w:rsid w:val="00A4263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0BC"/>
    <w:rsid w:val="00A4565C"/>
    <w:rsid w:val="00A45673"/>
    <w:rsid w:val="00A45D74"/>
    <w:rsid w:val="00A45D8B"/>
    <w:rsid w:val="00A4633D"/>
    <w:rsid w:val="00A4653B"/>
    <w:rsid w:val="00A465B5"/>
    <w:rsid w:val="00A466FA"/>
    <w:rsid w:val="00A46729"/>
    <w:rsid w:val="00A46762"/>
    <w:rsid w:val="00A46A0B"/>
    <w:rsid w:val="00A46A15"/>
    <w:rsid w:val="00A46A5D"/>
    <w:rsid w:val="00A46D0B"/>
    <w:rsid w:val="00A46F66"/>
    <w:rsid w:val="00A47699"/>
    <w:rsid w:val="00A47809"/>
    <w:rsid w:val="00A47899"/>
    <w:rsid w:val="00A50238"/>
    <w:rsid w:val="00A50AE6"/>
    <w:rsid w:val="00A50BFD"/>
    <w:rsid w:val="00A50EDE"/>
    <w:rsid w:val="00A50EE1"/>
    <w:rsid w:val="00A5107B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20A"/>
    <w:rsid w:val="00A5321B"/>
    <w:rsid w:val="00A533AC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678"/>
    <w:rsid w:val="00A55831"/>
    <w:rsid w:val="00A55D65"/>
    <w:rsid w:val="00A5609B"/>
    <w:rsid w:val="00A562AF"/>
    <w:rsid w:val="00A56A10"/>
    <w:rsid w:val="00A56B3F"/>
    <w:rsid w:val="00A56CCE"/>
    <w:rsid w:val="00A56E16"/>
    <w:rsid w:val="00A57082"/>
    <w:rsid w:val="00A5719A"/>
    <w:rsid w:val="00A5757F"/>
    <w:rsid w:val="00A57748"/>
    <w:rsid w:val="00A577C4"/>
    <w:rsid w:val="00A57C56"/>
    <w:rsid w:val="00A60539"/>
    <w:rsid w:val="00A60D20"/>
    <w:rsid w:val="00A60EA6"/>
    <w:rsid w:val="00A60F9D"/>
    <w:rsid w:val="00A615D5"/>
    <w:rsid w:val="00A615E5"/>
    <w:rsid w:val="00A6176B"/>
    <w:rsid w:val="00A617C8"/>
    <w:rsid w:val="00A621C7"/>
    <w:rsid w:val="00A629E0"/>
    <w:rsid w:val="00A62ADA"/>
    <w:rsid w:val="00A62C0D"/>
    <w:rsid w:val="00A62CC3"/>
    <w:rsid w:val="00A62DB8"/>
    <w:rsid w:val="00A62FAE"/>
    <w:rsid w:val="00A632A2"/>
    <w:rsid w:val="00A6356B"/>
    <w:rsid w:val="00A63692"/>
    <w:rsid w:val="00A63BDB"/>
    <w:rsid w:val="00A640E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DF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6DC"/>
    <w:rsid w:val="00A75F84"/>
    <w:rsid w:val="00A764B9"/>
    <w:rsid w:val="00A76BD4"/>
    <w:rsid w:val="00A76EDB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6FF"/>
    <w:rsid w:val="00A837AB"/>
    <w:rsid w:val="00A837E4"/>
    <w:rsid w:val="00A8391D"/>
    <w:rsid w:val="00A83B2E"/>
    <w:rsid w:val="00A83D62"/>
    <w:rsid w:val="00A83DB8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3EB"/>
    <w:rsid w:val="00A86954"/>
    <w:rsid w:val="00A86E41"/>
    <w:rsid w:val="00A8763B"/>
    <w:rsid w:val="00A876E0"/>
    <w:rsid w:val="00A87C09"/>
    <w:rsid w:val="00A87DB8"/>
    <w:rsid w:val="00A87DE0"/>
    <w:rsid w:val="00A90132"/>
    <w:rsid w:val="00A90272"/>
    <w:rsid w:val="00A90957"/>
    <w:rsid w:val="00A91167"/>
    <w:rsid w:val="00A91218"/>
    <w:rsid w:val="00A914AA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5B9"/>
    <w:rsid w:val="00A9581E"/>
    <w:rsid w:val="00A959D9"/>
    <w:rsid w:val="00A959DF"/>
    <w:rsid w:val="00A95CAA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06F"/>
    <w:rsid w:val="00AA4E8B"/>
    <w:rsid w:val="00AA5375"/>
    <w:rsid w:val="00AA55CA"/>
    <w:rsid w:val="00AA5C23"/>
    <w:rsid w:val="00AA65EF"/>
    <w:rsid w:val="00AA6BF8"/>
    <w:rsid w:val="00AA70E8"/>
    <w:rsid w:val="00AA71ED"/>
    <w:rsid w:val="00AA7363"/>
    <w:rsid w:val="00AA7B20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00"/>
    <w:rsid w:val="00AB44B1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BC"/>
    <w:rsid w:val="00AB58F3"/>
    <w:rsid w:val="00AB5DA2"/>
    <w:rsid w:val="00AB6065"/>
    <w:rsid w:val="00AB6388"/>
    <w:rsid w:val="00AB6B97"/>
    <w:rsid w:val="00AB6C4A"/>
    <w:rsid w:val="00AB6DF8"/>
    <w:rsid w:val="00AB6DFE"/>
    <w:rsid w:val="00AB7037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15B"/>
    <w:rsid w:val="00AC3754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425"/>
    <w:rsid w:val="00AC56AD"/>
    <w:rsid w:val="00AC5A65"/>
    <w:rsid w:val="00AC5ABB"/>
    <w:rsid w:val="00AC5D60"/>
    <w:rsid w:val="00AC623C"/>
    <w:rsid w:val="00AC6470"/>
    <w:rsid w:val="00AC649B"/>
    <w:rsid w:val="00AC66C7"/>
    <w:rsid w:val="00AC69A7"/>
    <w:rsid w:val="00AC6A67"/>
    <w:rsid w:val="00AC72CA"/>
    <w:rsid w:val="00AC7628"/>
    <w:rsid w:val="00AC7CBA"/>
    <w:rsid w:val="00AC7E76"/>
    <w:rsid w:val="00AD0837"/>
    <w:rsid w:val="00AD2053"/>
    <w:rsid w:val="00AD2214"/>
    <w:rsid w:val="00AD26F1"/>
    <w:rsid w:val="00AD30A6"/>
    <w:rsid w:val="00AD31CF"/>
    <w:rsid w:val="00AD3EB6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15A"/>
    <w:rsid w:val="00AE0A81"/>
    <w:rsid w:val="00AE11BA"/>
    <w:rsid w:val="00AE1284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9A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A32"/>
    <w:rsid w:val="00AE707A"/>
    <w:rsid w:val="00AE710F"/>
    <w:rsid w:val="00AE7305"/>
    <w:rsid w:val="00AE74CA"/>
    <w:rsid w:val="00AE7791"/>
    <w:rsid w:val="00AE7B3E"/>
    <w:rsid w:val="00AF00B3"/>
    <w:rsid w:val="00AF05EC"/>
    <w:rsid w:val="00AF0C5F"/>
    <w:rsid w:val="00AF0CD2"/>
    <w:rsid w:val="00AF0DAB"/>
    <w:rsid w:val="00AF0E0F"/>
    <w:rsid w:val="00AF0F30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B30"/>
    <w:rsid w:val="00AF4B59"/>
    <w:rsid w:val="00AF4E59"/>
    <w:rsid w:val="00AF50BC"/>
    <w:rsid w:val="00AF5287"/>
    <w:rsid w:val="00AF528D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07E83"/>
    <w:rsid w:val="00B10046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2E6"/>
    <w:rsid w:val="00B13944"/>
    <w:rsid w:val="00B13BFD"/>
    <w:rsid w:val="00B14096"/>
    <w:rsid w:val="00B140C0"/>
    <w:rsid w:val="00B14108"/>
    <w:rsid w:val="00B144F2"/>
    <w:rsid w:val="00B145DD"/>
    <w:rsid w:val="00B14761"/>
    <w:rsid w:val="00B148D6"/>
    <w:rsid w:val="00B149A2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2613"/>
    <w:rsid w:val="00B22868"/>
    <w:rsid w:val="00B22963"/>
    <w:rsid w:val="00B22A37"/>
    <w:rsid w:val="00B22BDB"/>
    <w:rsid w:val="00B2307C"/>
    <w:rsid w:val="00B230E0"/>
    <w:rsid w:val="00B2318F"/>
    <w:rsid w:val="00B23985"/>
    <w:rsid w:val="00B23EB6"/>
    <w:rsid w:val="00B24201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D14"/>
    <w:rsid w:val="00B33044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20"/>
    <w:rsid w:val="00B367BC"/>
    <w:rsid w:val="00B36864"/>
    <w:rsid w:val="00B368D8"/>
    <w:rsid w:val="00B36B39"/>
    <w:rsid w:val="00B3789B"/>
    <w:rsid w:val="00B37B75"/>
    <w:rsid w:val="00B37C6B"/>
    <w:rsid w:val="00B37F74"/>
    <w:rsid w:val="00B402AE"/>
    <w:rsid w:val="00B402C6"/>
    <w:rsid w:val="00B408A7"/>
    <w:rsid w:val="00B40906"/>
    <w:rsid w:val="00B40E06"/>
    <w:rsid w:val="00B40F92"/>
    <w:rsid w:val="00B41597"/>
    <w:rsid w:val="00B4181F"/>
    <w:rsid w:val="00B41C61"/>
    <w:rsid w:val="00B41F6E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D76"/>
    <w:rsid w:val="00B44E33"/>
    <w:rsid w:val="00B45935"/>
    <w:rsid w:val="00B45968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D64"/>
    <w:rsid w:val="00B5148E"/>
    <w:rsid w:val="00B51964"/>
    <w:rsid w:val="00B519DE"/>
    <w:rsid w:val="00B51B43"/>
    <w:rsid w:val="00B51C0E"/>
    <w:rsid w:val="00B524D8"/>
    <w:rsid w:val="00B52760"/>
    <w:rsid w:val="00B52781"/>
    <w:rsid w:val="00B52F5D"/>
    <w:rsid w:val="00B5339F"/>
    <w:rsid w:val="00B539B6"/>
    <w:rsid w:val="00B53D18"/>
    <w:rsid w:val="00B54207"/>
    <w:rsid w:val="00B54F05"/>
    <w:rsid w:val="00B5552C"/>
    <w:rsid w:val="00B55A72"/>
    <w:rsid w:val="00B55FBC"/>
    <w:rsid w:val="00B56564"/>
    <w:rsid w:val="00B56746"/>
    <w:rsid w:val="00B56E11"/>
    <w:rsid w:val="00B576BE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057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514"/>
    <w:rsid w:val="00B658AD"/>
    <w:rsid w:val="00B65969"/>
    <w:rsid w:val="00B659AC"/>
    <w:rsid w:val="00B65CB4"/>
    <w:rsid w:val="00B66C2A"/>
    <w:rsid w:val="00B66EB6"/>
    <w:rsid w:val="00B67973"/>
    <w:rsid w:val="00B67E14"/>
    <w:rsid w:val="00B70262"/>
    <w:rsid w:val="00B70469"/>
    <w:rsid w:val="00B7046E"/>
    <w:rsid w:val="00B70495"/>
    <w:rsid w:val="00B7078F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535"/>
    <w:rsid w:val="00B729C2"/>
    <w:rsid w:val="00B72E90"/>
    <w:rsid w:val="00B72EEF"/>
    <w:rsid w:val="00B72F5D"/>
    <w:rsid w:val="00B731F1"/>
    <w:rsid w:val="00B73364"/>
    <w:rsid w:val="00B7389E"/>
    <w:rsid w:val="00B741B7"/>
    <w:rsid w:val="00B74248"/>
    <w:rsid w:val="00B742D3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664E"/>
    <w:rsid w:val="00B76E47"/>
    <w:rsid w:val="00B773D6"/>
    <w:rsid w:val="00B775C8"/>
    <w:rsid w:val="00B779A8"/>
    <w:rsid w:val="00B77C9A"/>
    <w:rsid w:val="00B77D0F"/>
    <w:rsid w:val="00B802FF"/>
    <w:rsid w:val="00B803C8"/>
    <w:rsid w:val="00B8062F"/>
    <w:rsid w:val="00B807BD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7A9"/>
    <w:rsid w:val="00B84B40"/>
    <w:rsid w:val="00B84DB8"/>
    <w:rsid w:val="00B858C1"/>
    <w:rsid w:val="00B8694B"/>
    <w:rsid w:val="00B86DA2"/>
    <w:rsid w:val="00B86E07"/>
    <w:rsid w:val="00B86E6F"/>
    <w:rsid w:val="00B87270"/>
    <w:rsid w:val="00B8758A"/>
    <w:rsid w:val="00B87DA9"/>
    <w:rsid w:val="00B903D6"/>
    <w:rsid w:val="00B907D7"/>
    <w:rsid w:val="00B90974"/>
    <w:rsid w:val="00B909F1"/>
    <w:rsid w:val="00B90D7F"/>
    <w:rsid w:val="00B90F1D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2CB5"/>
    <w:rsid w:val="00B93733"/>
    <w:rsid w:val="00B93834"/>
    <w:rsid w:val="00B9386C"/>
    <w:rsid w:val="00B93B24"/>
    <w:rsid w:val="00B93CE9"/>
    <w:rsid w:val="00B93E84"/>
    <w:rsid w:val="00B940B9"/>
    <w:rsid w:val="00B94292"/>
    <w:rsid w:val="00B94524"/>
    <w:rsid w:val="00B94730"/>
    <w:rsid w:val="00B94A78"/>
    <w:rsid w:val="00B94E2E"/>
    <w:rsid w:val="00B9515D"/>
    <w:rsid w:val="00B954AB"/>
    <w:rsid w:val="00B9572E"/>
    <w:rsid w:val="00B95876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18A0"/>
    <w:rsid w:val="00BA2042"/>
    <w:rsid w:val="00BA20A7"/>
    <w:rsid w:val="00BA21D3"/>
    <w:rsid w:val="00BA23FA"/>
    <w:rsid w:val="00BA24B1"/>
    <w:rsid w:val="00BA2669"/>
    <w:rsid w:val="00BA2674"/>
    <w:rsid w:val="00BA2965"/>
    <w:rsid w:val="00BA3382"/>
    <w:rsid w:val="00BA3626"/>
    <w:rsid w:val="00BA3B74"/>
    <w:rsid w:val="00BA5099"/>
    <w:rsid w:val="00BA5905"/>
    <w:rsid w:val="00BA59BB"/>
    <w:rsid w:val="00BA59DE"/>
    <w:rsid w:val="00BA5CA9"/>
    <w:rsid w:val="00BA5F12"/>
    <w:rsid w:val="00BA60CD"/>
    <w:rsid w:val="00BA62B9"/>
    <w:rsid w:val="00BA63A4"/>
    <w:rsid w:val="00BA6919"/>
    <w:rsid w:val="00BA6B3D"/>
    <w:rsid w:val="00BA720C"/>
    <w:rsid w:val="00BA7423"/>
    <w:rsid w:val="00BA77AF"/>
    <w:rsid w:val="00BA79D3"/>
    <w:rsid w:val="00BA7A73"/>
    <w:rsid w:val="00BB0827"/>
    <w:rsid w:val="00BB0831"/>
    <w:rsid w:val="00BB0A08"/>
    <w:rsid w:val="00BB0B3D"/>
    <w:rsid w:val="00BB0B52"/>
    <w:rsid w:val="00BB0C87"/>
    <w:rsid w:val="00BB1748"/>
    <w:rsid w:val="00BB1B87"/>
    <w:rsid w:val="00BB1D60"/>
    <w:rsid w:val="00BB2008"/>
    <w:rsid w:val="00BB270A"/>
    <w:rsid w:val="00BB28A8"/>
    <w:rsid w:val="00BB2CE3"/>
    <w:rsid w:val="00BB2F08"/>
    <w:rsid w:val="00BB3443"/>
    <w:rsid w:val="00BB3A59"/>
    <w:rsid w:val="00BB3E4C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706B"/>
    <w:rsid w:val="00BB7805"/>
    <w:rsid w:val="00BB79D6"/>
    <w:rsid w:val="00BB7A98"/>
    <w:rsid w:val="00BC0564"/>
    <w:rsid w:val="00BC083B"/>
    <w:rsid w:val="00BC0B2C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4E3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608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54D"/>
    <w:rsid w:val="00BD1C46"/>
    <w:rsid w:val="00BD1E8D"/>
    <w:rsid w:val="00BD20DF"/>
    <w:rsid w:val="00BD22C4"/>
    <w:rsid w:val="00BD2849"/>
    <w:rsid w:val="00BD2AD3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83"/>
    <w:rsid w:val="00BD6137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B2"/>
    <w:rsid w:val="00BE37D5"/>
    <w:rsid w:val="00BE3D7A"/>
    <w:rsid w:val="00BE4105"/>
    <w:rsid w:val="00BE46A1"/>
    <w:rsid w:val="00BE48EC"/>
    <w:rsid w:val="00BE4B57"/>
    <w:rsid w:val="00BE549B"/>
    <w:rsid w:val="00BE5DFE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1CB"/>
    <w:rsid w:val="00BF03D5"/>
    <w:rsid w:val="00BF03E6"/>
    <w:rsid w:val="00BF0B5D"/>
    <w:rsid w:val="00BF0B76"/>
    <w:rsid w:val="00BF0D0E"/>
    <w:rsid w:val="00BF0E5F"/>
    <w:rsid w:val="00BF1157"/>
    <w:rsid w:val="00BF1B6B"/>
    <w:rsid w:val="00BF1B6E"/>
    <w:rsid w:val="00BF226B"/>
    <w:rsid w:val="00BF2304"/>
    <w:rsid w:val="00BF2671"/>
    <w:rsid w:val="00BF2799"/>
    <w:rsid w:val="00BF290B"/>
    <w:rsid w:val="00BF2968"/>
    <w:rsid w:val="00BF2E14"/>
    <w:rsid w:val="00BF3010"/>
    <w:rsid w:val="00BF30C5"/>
    <w:rsid w:val="00BF30D8"/>
    <w:rsid w:val="00BF32A4"/>
    <w:rsid w:val="00BF390A"/>
    <w:rsid w:val="00BF3962"/>
    <w:rsid w:val="00BF3F07"/>
    <w:rsid w:val="00BF3F7C"/>
    <w:rsid w:val="00BF4604"/>
    <w:rsid w:val="00BF4DB0"/>
    <w:rsid w:val="00BF4F32"/>
    <w:rsid w:val="00BF5132"/>
    <w:rsid w:val="00BF522B"/>
    <w:rsid w:val="00BF5458"/>
    <w:rsid w:val="00BF5472"/>
    <w:rsid w:val="00BF58E4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76C"/>
    <w:rsid w:val="00C00AD0"/>
    <w:rsid w:val="00C00BD3"/>
    <w:rsid w:val="00C00BE4"/>
    <w:rsid w:val="00C00D75"/>
    <w:rsid w:val="00C00E13"/>
    <w:rsid w:val="00C01164"/>
    <w:rsid w:val="00C012BE"/>
    <w:rsid w:val="00C01345"/>
    <w:rsid w:val="00C0183C"/>
    <w:rsid w:val="00C01B77"/>
    <w:rsid w:val="00C01C92"/>
    <w:rsid w:val="00C024A6"/>
    <w:rsid w:val="00C02729"/>
    <w:rsid w:val="00C02C91"/>
    <w:rsid w:val="00C02E7A"/>
    <w:rsid w:val="00C03947"/>
    <w:rsid w:val="00C03A74"/>
    <w:rsid w:val="00C03BAB"/>
    <w:rsid w:val="00C03BEA"/>
    <w:rsid w:val="00C03D6D"/>
    <w:rsid w:val="00C03DAC"/>
    <w:rsid w:val="00C03FF5"/>
    <w:rsid w:val="00C04437"/>
    <w:rsid w:val="00C04D9E"/>
    <w:rsid w:val="00C04F27"/>
    <w:rsid w:val="00C04F37"/>
    <w:rsid w:val="00C04F7E"/>
    <w:rsid w:val="00C05063"/>
    <w:rsid w:val="00C05996"/>
    <w:rsid w:val="00C05DB9"/>
    <w:rsid w:val="00C05FC0"/>
    <w:rsid w:val="00C0615C"/>
    <w:rsid w:val="00C06961"/>
    <w:rsid w:val="00C069EB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6BD"/>
    <w:rsid w:val="00C1074F"/>
    <w:rsid w:val="00C108ED"/>
    <w:rsid w:val="00C10989"/>
    <w:rsid w:val="00C10B69"/>
    <w:rsid w:val="00C10C9B"/>
    <w:rsid w:val="00C10F68"/>
    <w:rsid w:val="00C113A7"/>
    <w:rsid w:val="00C1193F"/>
    <w:rsid w:val="00C11B96"/>
    <w:rsid w:val="00C12871"/>
    <w:rsid w:val="00C13164"/>
    <w:rsid w:val="00C131F3"/>
    <w:rsid w:val="00C13674"/>
    <w:rsid w:val="00C13A59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680B"/>
    <w:rsid w:val="00C16B2D"/>
    <w:rsid w:val="00C1712B"/>
    <w:rsid w:val="00C1778A"/>
    <w:rsid w:val="00C177BA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B40"/>
    <w:rsid w:val="00C23D5E"/>
    <w:rsid w:val="00C241E3"/>
    <w:rsid w:val="00C241ED"/>
    <w:rsid w:val="00C24316"/>
    <w:rsid w:val="00C247E2"/>
    <w:rsid w:val="00C2486B"/>
    <w:rsid w:val="00C248DE"/>
    <w:rsid w:val="00C24B2B"/>
    <w:rsid w:val="00C24D19"/>
    <w:rsid w:val="00C24D20"/>
    <w:rsid w:val="00C24D72"/>
    <w:rsid w:val="00C252E1"/>
    <w:rsid w:val="00C252EB"/>
    <w:rsid w:val="00C25395"/>
    <w:rsid w:val="00C2539C"/>
    <w:rsid w:val="00C255BB"/>
    <w:rsid w:val="00C25A54"/>
    <w:rsid w:val="00C26183"/>
    <w:rsid w:val="00C2663F"/>
    <w:rsid w:val="00C26C05"/>
    <w:rsid w:val="00C26CA2"/>
    <w:rsid w:val="00C27A77"/>
    <w:rsid w:val="00C27FCA"/>
    <w:rsid w:val="00C30813"/>
    <w:rsid w:val="00C30A48"/>
    <w:rsid w:val="00C30A5B"/>
    <w:rsid w:val="00C30AA5"/>
    <w:rsid w:val="00C30BD8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4F83"/>
    <w:rsid w:val="00C351AC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944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81B"/>
    <w:rsid w:val="00C469A2"/>
    <w:rsid w:val="00C46B10"/>
    <w:rsid w:val="00C46D23"/>
    <w:rsid w:val="00C46E28"/>
    <w:rsid w:val="00C4711B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7E5"/>
    <w:rsid w:val="00C508D9"/>
    <w:rsid w:val="00C50ABB"/>
    <w:rsid w:val="00C50F40"/>
    <w:rsid w:val="00C50F8F"/>
    <w:rsid w:val="00C5114A"/>
    <w:rsid w:val="00C51A3B"/>
    <w:rsid w:val="00C51E97"/>
    <w:rsid w:val="00C521DE"/>
    <w:rsid w:val="00C528A6"/>
    <w:rsid w:val="00C52976"/>
    <w:rsid w:val="00C5331D"/>
    <w:rsid w:val="00C5358E"/>
    <w:rsid w:val="00C5379F"/>
    <w:rsid w:val="00C53CA6"/>
    <w:rsid w:val="00C53F41"/>
    <w:rsid w:val="00C53FED"/>
    <w:rsid w:val="00C54056"/>
    <w:rsid w:val="00C54699"/>
    <w:rsid w:val="00C546B2"/>
    <w:rsid w:val="00C54B22"/>
    <w:rsid w:val="00C54F94"/>
    <w:rsid w:val="00C54FAA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901"/>
    <w:rsid w:val="00C61AD9"/>
    <w:rsid w:val="00C61CF5"/>
    <w:rsid w:val="00C61EB1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1D1"/>
    <w:rsid w:val="00C671DA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0F64"/>
    <w:rsid w:val="00C71875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525"/>
    <w:rsid w:val="00C7363A"/>
    <w:rsid w:val="00C73D03"/>
    <w:rsid w:val="00C74157"/>
    <w:rsid w:val="00C743B1"/>
    <w:rsid w:val="00C743FD"/>
    <w:rsid w:val="00C74B7A"/>
    <w:rsid w:val="00C74B9B"/>
    <w:rsid w:val="00C7505D"/>
    <w:rsid w:val="00C75068"/>
    <w:rsid w:val="00C752AE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0C4"/>
    <w:rsid w:val="00C7714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31B"/>
    <w:rsid w:val="00C81841"/>
    <w:rsid w:val="00C81A31"/>
    <w:rsid w:val="00C81B70"/>
    <w:rsid w:val="00C81ECB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498"/>
    <w:rsid w:val="00C845B0"/>
    <w:rsid w:val="00C846E6"/>
    <w:rsid w:val="00C8497B"/>
    <w:rsid w:val="00C8517C"/>
    <w:rsid w:val="00C85214"/>
    <w:rsid w:val="00C85389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87D12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2320"/>
    <w:rsid w:val="00C92487"/>
    <w:rsid w:val="00C924FC"/>
    <w:rsid w:val="00C9251D"/>
    <w:rsid w:val="00C92622"/>
    <w:rsid w:val="00C926A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5451"/>
    <w:rsid w:val="00C9557A"/>
    <w:rsid w:val="00C9587C"/>
    <w:rsid w:val="00C95894"/>
    <w:rsid w:val="00C959B3"/>
    <w:rsid w:val="00C95A81"/>
    <w:rsid w:val="00C95C8F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7E4"/>
    <w:rsid w:val="00C97DF3"/>
    <w:rsid w:val="00C97E4A"/>
    <w:rsid w:val="00CA0115"/>
    <w:rsid w:val="00CA041B"/>
    <w:rsid w:val="00CA0756"/>
    <w:rsid w:val="00CA07E6"/>
    <w:rsid w:val="00CA0DED"/>
    <w:rsid w:val="00CA0F40"/>
    <w:rsid w:val="00CA0F55"/>
    <w:rsid w:val="00CA11CF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4E6"/>
    <w:rsid w:val="00CA3C2D"/>
    <w:rsid w:val="00CA3D93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7F9"/>
    <w:rsid w:val="00CA5A2D"/>
    <w:rsid w:val="00CA609A"/>
    <w:rsid w:val="00CA6251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3B3A"/>
    <w:rsid w:val="00CB3F54"/>
    <w:rsid w:val="00CB403A"/>
    <w:rsid w:val="00CB4C84"/>
    <w:rsid w:val="00CB4D50"/>
    <w:rsid w:val="00CB4F60"/>
    <w:rsid w:val="00CB519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3C0"/>
    <w:rsid w:val="00CC2671"/>
    <w:rsid w:val="00CC3143"/>
    <w:rsid w:val="00CC33C3"/>
    <w:rsid w:val="00CC3D09"/>
    <w:rsid w:val="00CC437A"/>
    <w:rsid w:val="00CC45A1"/>
    <w:rsid w:val="00CC4F2A"/>
    <w:rsid w:val="00CC5200"/>
    <w:rsid w:val="00CC5DBC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017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55D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3165"/>
    <w:rsid w:val="00CE39A3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2FF"/>
    <w:rsid w:val="00CE63CB"/>
    <w:rsid w:val="00CE67F7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A74"/>
    <w:rsid w:val="00CF1CB9"/>
    <w:rsid w:val="00CF22EA"/>
    <w:rsid w:val="00CF23A7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71B9"/>
    <w:rsid w:val="00CF7311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6B4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553"/>
    <w:rsid w:val="00D0795F"/>
    <w:rsid w:val="00D07CCE"/>
    <w:rsid w:val="00D10554"/>
    <w:rsid w:val="00D10A86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D93"/>
    <w:rsid w:val="00D1411C"/>
    <w:rsid w:val="00D142B9"/>
    <w:rsid w:val="00D144EC"/>
    <w:rsid w:val="00D14558"/>
    <w:rsid w:val="00D14904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549"/>
    <w:rsid w:val="00D206CF"/>
    <w:rsid w:val="00D20E67"/>
    <w:rsid w:val="00D210BF"/>
    <w:rsid w:val="00D216FF"/>
    <w:rsid w:val="00D218D7"/>
    <w:rsid w:val="00D21B62"/>
    <w:rsid w:val="00D21E5F"/>
    <w:rsid w:val="00D2259C"/>
    <w:rsid w:val="00D22673"/>
    <w:rsid w:val="00D22F16"/>
    <w:rsid w:val="00D235E6"/>
    <w:rsid w:val="00D23B7E"/>
    <w:rsid w:val="00D23F87"/>
    <w:rsid w:val="00D24DFB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B19"/>
    <w:rsid w:val="00D26D53"/>
    <w:rsid w:val="00D2714A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36D"/>
    <w:rsid w:val="00D367F9"/>
    <w:rsid w:val="00D36AEA"/>
    <w:rsid w:val="00D37391"/>
    <w:rsid w:val="00D3745A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5F55"/>
    <w:rsid w:val="00D46082"/>
    <w:rsid w:val="00D47053"/>
    <w:rsid w:val="00D476BE"/>
    <w:rsid w:val="00D47B35"/>
    <w:rsid w:val="00D47B3F"/>
    <w:rsid w:val="00D47F00"/>
    <w:rsid w:val="00D500E5"/>
    <w:rsid w:val="00D5022D"/>
    <w:rsid w:val="00D5066C"/>
    <w:rsid w:val="00D50CCB"/>
    <w:rsid w:val="00D50DAA"/>
    <w:rsid w:val="00D50DDA"/>
    <w:rsid w:val="00D51108"/>
    <w:rsid w:val="00D51E90"/>
    <w:rsid w:val="00D52116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141"/>
    <w:rsid w:val="00D632D4"/>
    <w:rsid w:val="00D6330D"/>
    <w:rsid w:val="00D634C4"/>
    <w:rsid w:val="00D63509"/>
    <w:rsid w:val="00D63AB5"/>
    <w:rsid w:val="00D63E9C"/>
    <w:rsid w:val="00D64049"/>
    <w:rsid w:val="00D64662"/>
    <w:rsid w:val="00D64934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7526"/>
    <w:rsid w:val="00D67579"/>
    <w:rsid w:val="00D6765B"/>
    <w:rsid w:val="00D67750"/>
    <w:rsid w:val="00D677CC"/>
    <w:rsid w:val="00D678D5"/>
    <w:rsid w:val="00D67947"/>
    <w:rsid w:val="00D67BB8"/>
    <w:rsid w:val="00D67FA4"/>
    <w:rsid w:val="00D70292"/>
    <w:rsid w:val="00D70571"/>
    <w:rsid w:val="00D70AC8"/>
    <w:rsid w:val="00D70AED"/>
    <w:rsid w:val="00D71001"/>
    <w:rsid w:val="00D71151"/>
    <w:rsid w:val="00D712B2"/>
    <w:rsid w:val="00D718F0"/>
    <w:rsid w:val="00D720AD"/>
    <w:rsid w:val="00D72363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39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B87"/>
    <w:rsid w:val="00D81E3D"/>
    <w:rsid w:val="00D81F4D"/>
    <w:rsid w:val="00D823C9"/>
    <w:rsid w:val="00D827AC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2EB"/>
    <w:rsid w:val="00D87600"/>
    <w:rsid w:val="00D8760F"/>
    <w:rsid w:val="00D876D6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F41"/>
    <w:rsid w:val="00D94F5B"/>
    <w:rsid w:val="00D954BC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867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58B"/>
    <w:rsid w:val="00DA7666"/>
    <w:rsid w:val="00DA79F7"/>
    <w:rsid w:val="00DA7D14"/>
    <w:rsid w:val="00DB0867"/>
    <w:rsid w:val="00DB0A8D"/>
    <w:rsid w:val="00DB0B33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4DF"/>
    <w:rsid w:val="00DB29F0"/>
    <w:rsid w:val="00DB2B25"/>
    <w:rsid w:val="00DB2FBE"/>
    <w:rsid w:val="00DB3009"/>
    <w:rsid w:val="00DB3234"/>
    <w:rsid w:val="00DB366D"/>
    <w:rsid w:val="00DB37BD"/>
    <w:rsid w:val="00DB39AE"/>
    <w:rsid w:val="00DB3D7A"/>
    <w:rsid w:val="00DB3DD9"/>
    <w:rsid w:val="00DB3F9A"/>
    <w:rsid w:val="00DB421F"/>
    <w:rsid w:val="00DB51CA"/>
    <w:rsid w:val="00DB526A"/>
    <w:rsid w:val="00DB5AAD"/>
    <w:rsid w:val="00DB5E24"/>
    <w:rsid w:val="00DB69A6"/>
    <w:rsid w:val="00DB6B5A"/>
    <w:rsid w:val="00DB6E9E"/>
    <w:rsid w:val="00DB70AA"/>
    <w:rsid w:val="00DB7297"/>
    <w:rsid w:val="00DB7648"/>
    <w:rsid w:val="00DB766A"/>
    <w:rsid w:val="00DB78CA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C42"/>
    <w:rsid w:val="00DC2CDC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BFA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875"/>
    <w:rsid w:val="00DD1A2F"/>
    <w:rsid w:val="00DD2511"/>
    <w:rsid w:val="00DD262C"/>
    <w:rsid w:val="00DD2E7C"/>
    <w:rsid w:val="00DD3423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728D"/>
    <w:rsid w:val="00DD7862"/>
    <w:rsid w:val="00DD7C04"/>
    <w:rsid w:val="00DD7E3E"/>
    <w:rsid w:val="00DE00A2"/>
    <w:rsid w:val="00DE01D2"/>
    <w:rsid w:val="00DE06FA"/>
    <w:rsid w:val="00DE0CB9"/>
    <w:rsid w:val="00DE144B"/>
    <w:rsid w:val="00DE1776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3C5"/>
    <w:rsid w:val="00DE3862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7D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302"/>
    <w:rsid w:val="00DF63A8"/>
    <w:rsid w:val="00DF655B"/>
    <w:rsid w:val="00DF66AA"/>
    <w:rsid w:val="00DF6A19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387"/>
    <w:rsid w:val="00E01660"/>
    <w:rsid w:val="00E02094"/>
    <w:rsid w:val="00E020F6"/>
    <w:rsid w:val="00E021B5"/>
    <w:rsid w:val="00E022A4"/>
    <w:rsid w:val="00E026AA"/>
    <w:rsid w:val="00E026CD"/>
    <w:rsid w:val="00E02C03"/>
    <w:rsid w:val="00E02E2C"/>
    <w:rsid w:val="00E03046"/>
    <w:rsid w:val="00E034B8"/>
    <w:rsid w:val="00E0386C"/>
    <w:rsid w:val="00E03C94"/>
    <w:rsid w:val="00E03CF5"/>
    <w:rsid w:val="00E03D4A"/>
    <w:rsid w:val="00E03D72"/>
    <w:rsid w:val="00E043B8"/>
    <w:rsid w:val="00E048DE"/>
    <w:rsid w:val="00E05092"/>
    <w:rsid w:val="00E0515D"/>
    <w:rsid w:val="00E05200"/>
    <w:rsid w:val="00E0556E"/>
    <w:rsid w:val="00E05751"/>
    <w:rsid w:val="00E05CF4"/>
    <w:rsid w:val="00E05FE1"/>
    <w:rsid w:val="00E064DB"/>
    <w:rsid w:val="00E071E6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5C6"/>
    <w:rsid w:val="00E17B82"/>
    <w:rsid w:val="00E17DC1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1C6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27D"/>
    <w:rsid w:val="00E242EE"/>
    <w:rsid w:val="00E24910"/>
    <w:rsid w:val="00E24A04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66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534E"/>
    <w:rsid w:val="00E35B99"/>
    <w:rsid w:val="00E36279"/>
    <w:rsid w:val="00E36D87"/>
    <w:rsid w:val="00E36DE3"/>
    <w:rsid w:val="00E373AF"/>
    <w:rsid w:val="00E37437"/>
    <w:rsid w:val="00E37946"/>
    <w:rsid w:val="00E37D63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58D"/>
    <w:rsid w:val="00E41791"/>
    <w:rsid w:val="00E41BE1"/>
    <w:rsid w:val="00E41C27"/>
    <w:rsid w:val="00E41EA7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B01"/>
    <w:rsid w:val="00E45DA9"/>
    <w:rsid w:val="00E461F5"/>
    <w:rsid w:val="00E4628C"/>
    <w:rsid w:val="00E46D2D"/>
    <w:rsid w:val="00E47239"/>
    <w:rsid w:val="00E472DB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17B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01F"/>
    <w:rsid w:val="00E631AA"/>
    <w:rsid w:val="00E6329E"/>
    <w:rsid w:val="00E63437"/>
    <w:rsid w:val="00E636B3"/>
    <w:rsid w:val="00E636EF"/>
    <w:rsid w:val="00E6376C"/>
    <w:rsid w:val="00E63880"/>
    <w:rsid w:val="00E63A5A"/>
    <w:rsid w:val="00E644A5"/>
    <w:rsid w:val="00E64512"/>
    <w:rsid w:val="00E65276"/>
    <w:rsid w:val="00E652B9"/>
    <w:rsid w:val="00E655A2"/>
    <w:rsid w:val="00E655DD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5CA"/>
    <w:rsid w:val="00E67756"/>
    <w:rsid w:val="00E67ABD"/>
    <w:rsid w:val="00E67DAF"/>
    <w:rsid w:val="00E67EED"/>
    <w:rsid w:val="00E7019B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A27"/>
    <w:rsid w:val="00E73B04"/>
    <w:rsid w:val="00E73D55"/>
    <w:rsid w:val="00E73FDF"/>
    <w:rsid w:val="00E73FF1"/>
    <w:rsid w:val="00E74092"/>
    <w:rsid w:val="00E74889"/>
    <w:rsid w:val="00E74906"/>
    <w:rsid w:val="00E74A66"/>
    <w:rsid w:val="00E74FCA"/>
    <w:rsid w:val="00E7501C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CDE"/>
    <w:rsid w:val="00E834A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113"/>
    <w:rsid w:val="00E8717A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C0E"/>
    <w:rsid w:val="00E97CCA"/>
    <w:rsid w:val="00E97DAB"/>
    <w:rsid w:val="00E97EDA"/>
    <w:rsid w:val="00EA020E"/>
    <w:rsid w:val="00EA04E7"/>
    <w:rsid w:val="00EA05E0"/>
    <w:rsid w:val="00EA06D9"/>
    <w:rsid w:val="00EA091C"/>
    <w:rsid w:val="00EA0B50"/>
    <w:rsid w:val="00EA0BBA"/>
    <w:rsid w:val="00EA11B5"/>
    <w:rsid w:val="00EA13CB"/>
    <w:rsid w:val="00EA22D9"/>
    <w:rsid w:val="00EA25D7"/>
    <w:rsid w:val="00EA26E4"/>
    <w:rsid w:val="00EA292E"/>
    <w:rsid w:val="00EA2D60"/>
    <w:rsid w:val="00EA2DF4"/>
    <w:rsid w:val="00EA301A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A2D"/>
    <w:rsid w:val="00EA7A85"/>
    <w:rsid w:val="00EA7EC4"/>
    <w:rsid w:val="00EB0214"/>
    <w:rsid w:val="00EB032C"/>
    <w:rsid w:val="00EB0AA5"/>
    <w:rsid w:val="00EB0BB8"/>
    <w:rsid w:val="00EB0F55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455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E53"/>
    <w:rsid w:val="00EB4F8F"/>
    <w:rsid w:val="00EB5583"/>
    <w:rsid w:val="00EB5762"/>
    <w:rsid w:val="00EB6009"/>
    <w:rsid w:val="00EB6110"/>
    <w:rsid w:val="00EB62D3"/>
    <w:rsid w:val="00EB681C"/>
    <w:rsid w:val="00EB6A09"/>
    <w:rsid w:val="00EB6A53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97"/>
    <w:rsid w:val="00EC0D98"/>
    <w:rsid w:val="00EC0DFB"/>
    <w:rsid w:val="00EC0E43"/>
    <w:rsid w:val="00EC1198"/>
    <w:rsid w:val="00EC1326"/>
    <w:rsid w:val="00EC1621"/>
    <w:rsid w:val="00EC1E2D"/>
    <w:rsid w:val="00EC2374"/>
    <w:rsid w:val="00EC2737"/>
    <w:rsid w:val="00EC2A59"/>
    <w:rsid w:val="00EC2DDB"/>
    <w:rsid w:val="00EC350A"/>
    <w:rsid w:val="00EC3518"/>
    <w:rsid w:val="00EC378B"/>
    <w:rsid w:val="00EC3A8B"/>
    <w:rsid w:val="00EC3B2E"/>
    <w:rsid w:val="00EC4052"/>
    <w:rsid w:val="00EC430F"/>
    <w:rsid w:val="00EC470C"/>
    <w:rsid w:val="00EC476C"/>
    <w:rsid w:val="00EC4A71"/>
    <w:rsid w:val="00EC4B6F"/>
    <w:rsid w:val="00EC4BB6"/>
    <w:rsid w:val="00EC4FE5"/>
    <w:rsid w:val="00EC50A6"/>
    <w:rsid w:val="00EC541E"/>
    <w:rsid w:val="00EC559D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A9"/>
    <w:rsid w:val="00ED7B15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A20"/>
    <w:rsid w:val="00EE3623"/>
    <w:rsid w:val="00EE3805"/>
    <w:rsid w:val="00EE38B7"/>
    <w:rsid w:val="00EE3B58"/>
    <w:rsid w:val="00EE3D5A"/>
    <w:rsid w:val="00EE40CD"/>
    <w:rsid w:val="00EE4275"/>
    <w:rsid w:val="00EE4454"/>
    <w:rsid w:val="00EE44CF"/>
    <w:rsid w:val="00EE4658"/>
    <w:rsid w:val="00EE4AC4"/>
    <w:rsid w:val="00EE53F0"/>
    <w:rsid w:val="00EE5C7E"/>
    <w:rsid w:val="00EE5D13"/>
    <w:rsid w:val="00EE5F18"/>
    <w:rsid w:val="00EE64DE"/>
    <w:rsid w:val="00EE669D"/>
    <w:rsid w:val="00EE66A9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2A2"/>
    <w:rsid w:val="00EF22D9"/>
    <w:rsid w:val="00EF2FD9"/>
    <w:rsid w:val="00EF322F"/>
    <w:rsid w:val="00EF38CF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4B3"/>
    <w:rsid w:val="00EF654A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B1F"/>
    <w:rsid w:val="00F06EE8"/>
    <w:rsid w:val="00F073FA"/>
    <w:rsid w:val="00F0762C"/>
    <w:rsid w:val="00F07691"/>
    <w:rsid w:val="00F07CD0"/>
    <w:rsid w:val="00F07EED"/>
    <w:rsid w:val="00F10070"/>
    <w:rsid w:val="00F10EBF"/>
    <w:rsid w:val="00F10FE8"/>
    <w:rsid w:val="00F110BD"/>
    <w:rsid w:val="00F117B6"/>
    <w:rsid w:val="00F1193F"/>
    <w:rsid w:val="00F11BB0"/>
    <w:rsid w:val="00F11BD5"/>
    <w:rsid w:val="00F1233C"/>
    <w:rsid w:val="00F12884"/>
    <w:rsid w:val="00F12ACC"/>
    <w:rsid w:val="00F12AF3"/>
    <w:rsid w:val="00F12DB6"/>
    <w:rsid w:val="00F130CC"/>
    <w:rsid w:val="00F1343D"/>
    <w:rsid w:val="00F1381C"/>
    <w:rsid w:val="00F1398B"/>
    <w:rsid w:val="00F13B6A"/>
    <w:rsid w:val="00F13CF1"/>
    <w:rsid w:val="00F1414E"/>
    <w:rsid w:val="00F14316"/>
    <w:rsid w:val="00F14564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DA8"/>
    <w:rsid w:val="00F23F4E"/>
    <w:rsid w:val="00F23FB0"/>
    <w:rsid w:val="00F24107"/>
    <w:rsid w:val="00F24342"/>
    <w:rsid w:val="00F24585"/>
    <w:rsid w:val="00F24746"/>
    <w:rsid w:val="00F24868"/>
    <w:rsid w:val="00F24CC9"/>
    <w:rsid w:val="00F24CE3"/>
    <w:rsid w:val="00F24F37"/>
    <w:rsid w:val="00F25455"/>
    <w:rsid w:val="00F256E8"/>
    <w:rsid w:val="00F25859"/>
    <w:rsid w:val="00F25E39"/>
    <w:rsid w:val="00F26057"/>
    <w:rsid w:val="00F26517"/>
    <w:rsid w:val="00F26647"/>
    <w:rsid w:val="00F26DBE"/>
    <w:rsid w:val="00F27090"/>
    <w:rsid w:val="00F275BF"/>
    <w:rsid w:val="00F301B0"/>
    <w:rsid w:val="00F3049F"/>
    <w:rsid w:val="00F30BF4"/>
    <w:rsid w:val="00F30E9D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6CC8"/>
    <w:rsid w:val="00F36FA5"/>
    <w:rsid w:val="00F37995"/>
    <w:rsid w:val="00F37A97"/>
    <w:rsid w:val="00F37EED"/>
    <w:rsid w:val="00F37F2C"/>
    <w:rsid w:val="00F4003D"/>
    <w:rsid w:val="00F402FF"/>
    <w:rsid w:val="00F40373"/>
    <w:rsid w:val="00F4038D"/>
    <w:rsid w:val="00F40587"/>
    <w:rsid w:val="00F4066E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564"/>
    <w:rsid w:val="00F50910"/>
    <w:rsid w:val="00F5103A"/>
    <w:rsid w:val="00F51096"/>
    <w:rsid w:val="00F512C9"/>
    <w:rsid w:val="00F5133D"/>
    <w:rsid w:val="00F517F6"/>
    <w:rsid w:val="00F51993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41C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880"/>
    <w:rsid w:val="00F71D28"/>
    <w:rsid w:val="00F720C1"/>
    <w:rsid w:val="00F723A8"/>
    <w:rsid w:val="00F72A43"/>
    <w:rsid w:val="00F72BEE"/>
    <w:rsid w:val="00F72C4A"/>
    <w:rsid w:val="00F73027"/>
    <w:rsid w:val="00F73170"/>
    <w:rsid w:val="00F7348F"/>
    <w:rsid w:val="00F735AF"/>
    <w:rsid w:val="00F7377A"/>
    <w:rsid w:val="00F73967"/>
    <w:rsid w:val="00F74347"/>
    <w:rsid w:val="00F74BAE"/>
    <w:rsid w:val="00F74C3D"/>
    <w:rsid w:val="00F74C4B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4FD3"/>
    <w:rsid w:val="00F8531E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11DB"/>
    <w:rsid w:val="00F911DF"/>
    <w:rsid w:val="00F91309"/>
    <w:rsid w:val="00F91522"/>
    <w:rsid w:val="00F9157A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43A4"/>
    <w:rsid w:val="00F94425"/>
    <w:rsid w:val="00F9538E"/>
    <w:rsid w:val="00F95793"/>
    <w:rsid w:val="00F95A1C"/>
    <w:rsid w:val="00F95A25"/>
    <w:rsid w:val="00F95BC2"/>
    <w:rsid w:val="00F95C18"/>
    <w:rsid w:val="00F96628"/>
    <w:rsid w:val="00F96A44"/>
    <w:rsid w:val="00F96BC4"/>
    <w:rsid w:val="00F96BD6"/>
    <w:rsid w:val="00F97194"/>
    <w:rsid w:val="00F97590"/>
    <w:rsid w:val="00F97CFA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653"/>
    <w:rsid w:val="00FA2894"/>
    <w:rsid w:val="00FA2953"/>
    <w:rsid w:val="00FA2BB3"/>
    <w:rsid w:val="00FA313A"/>
    <w:rsid w:val="00FA35CC"/>
    <w:rsid w:val="00FA35F5"/>
    <w:rsid w:val="00FA36F9"/>
    <w:rsid w:val="00FA37EC"/>
    <w:rsid w:val="00FA3972"/>
    <w:rsid w:val="00FA3984"/>
    <w:rsid w:val="00FA3992"/>
    <w:rsid w:val="00FA3A8B"/>
    <w:rsid w:val="00FA3B32"/>
    <w:rsid w:val="00FA4159"/>
    <w:rsid w:val="00FA4E13"/>
    <w:rsid w:val="00FA4E85"/>
    <w:rsid w:val="00FA4EE6"/>
    <w:rsid w:val="00FA54AA"/>
    <w:rsid w:val="00FA5531"/>
    <w:rsid w:val="00FA59CA"/>
    <w:rsid w:val="00FA5A86"/>
    <w:rsid w:val="00FA6261"/>
    <w:rsid w:val="00FA67CC"/>
    <w:rsid w:val="00FA69BF"/>
    <w:rsid w:val="00FA6E77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871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5E50"/>
    <w:rsid w:val="00FB6006"/>
    <w:rsid w:val="00FB6257"/>
    <w:rsid w:val="00FB6E6B"/>
    <w:rsid w:val="00FB701C"/>
    <w:rsid w:val="00FB70A5"/>
    <w:rsid w:val="00FB749D"/>
    <w:rsid w:val="00FB77B4"/>
    <w:rsid w:val="00FB7E15"/>
    <w:rsid w:val="00FC0048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BD"/>
    <w:rsid w:val="00FC35AB"/>
    <w:rsid w:val="00FC39F2"/>
    <w:rsid w:val="00FC3AFF"/>
    <w:rsid w:val="00FC3BC3"/>
    <w:rsid w:val="00FC3DD4"/>
    <w:rsid w:val="00FC3EBF"/>
    <w:rsid w:val="00FC41C9"/>
    <w:rsid w:val="00FC45D7"/>
    <w:rsid w:val="00FC4923"/>
    <w:rsid w:val="00FC4CC1"/>
    <w:rsid w:val="00FC50C1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40C"/>
    <w:rsid w:val="00FC7425"/>
    <w:rsid w:val="00FC754D"/>
    <w:rsid w:val="00FC764A"/>
    <w:rsid w:val="00FC79D0"/>
    <w:rsid w:val="00FC7CAA"/>
    <w:rsid w:val="00FC7CD8"/>
    <w:rsid w:val="00FC7CE0"/>
    <w:rsid w:val="00FD0121"/>
    <w:rsid w:val="00FD0157"/>
    <w:rsid w:val="00FD057D"/>
    <w:rsid w:val="00FD07DA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973"/>
    <w:rsid w:val="00FD729F"/>
    <w:rsid w:val="00FD7404"/>
    <w:rsid w:val="00FD773F"/>
    <w:rsid w:val="00FD79AF"/>
    <w:rsid w:val="00FD7BF1"/>
    <w:rsid w:val="00FD7CD0"/>
    <w:rsid w:val="00FE00D4"/>
    <w:rsid w:val="00FE04FE"/>
    <w:rsid w:val="00FE0502"/>
    <w:rsid w:val="00FE0875"/>
    <w:rsid w:val="00FE0890"/>
    <w:rsid w:val="00FE0893"/>
    <w:rsid w:val="00FE09BF"/>
    <w:rsid w:val="00FE0C5C"/>
    <w:rsid w:val="00FE1A71"/>
    <w:rsid w:val="00FE1B7A"/>
    <w:rsid w:val="00FE1BF7"/>
    <w:rsid w:val="00FE1C8D"/>
    <w:rsid w:val="00FE1DCB"/>
    <w:rsid w:val="00FE2114"/>
    <w:rsid w:val="00FE2C8C"/>
    <w:rsid w:val="00FE2DA3"/>
    <w:rsid w:val="00FE2F67"/>
    <w:rsid w:val="00FE319E"/>
    <w:rsid w:val="00FE3750"/>
    <w:rsid w:val="00FE3F81"/>
    <w:rsid w:val="00FE3FB0"/>
    <w:rsid w:val="00FE47AC"/>
    <w:rsid w:val="00FE4D40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E9"/>
    <w:rsid w:val="00FF0279"/>
    <w:rsid w:val="00FF02E3"/>
    <w:rsid w:val="00FF08D4"/>
    <w:rsid w:val="00FF0919"/>
    <w:rsid w:val="00FF091C"/>
    <w:rsid w:val="00FF093D"/>
    <w:rsid w:val="00FF0EB9"/>
    <w:rsid w:val="00FF17AC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EC5"/>
    <w:rsid w:val="00FF4FA5"/>
    <w:rsid w:val="00FF53C6"/>
    <w:rsid w:val="00FF5829"/>
    <w:rsid w:val="00FF5857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qFormat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qFormat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link w:val="CaptionChar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styleId="NormalIndent">
    <w:name w:val="Normal Indent"/>
    <w:basedOn w:val="Normal"/>
    <w:uiPriority w:val="99"/>
    <w:unhideWhenUsed/>
    <w:qFormat/>
    <w:rsid w:val="00277CDB"/>
    <w:pPr>
      <w:widowControl w:val="0"/>
      <w:overflowPunct/>
      <w:autoSpaceDE/>
      <w:autoSpaceDN/>
      <w:adjustRightInd/>
      <w:spacing w:after="0" w:line="240" w:lineRule="auto"/>
      <w:ind w:left="720"/>
      <w:textAlignment w:val="auto"/>
    </w:pPr>
    <w:rPr>
      <w:kern w:val="2"/>
      <w:sz w:val="21"/>
      <w:szCs w:val="24"/>
      <w:lang w:val="en-US"/>
    </w:rPr>
  </w:style>
  <w:style w:type="character" w:customStyle="1" w:styleId="CaptionChar">
    <w:name w:val="Caption Char"/>
    <w:link w:val="Caption"/>
    <w:rsid w:val="00277CDB"/>
    <w:rPr>
      <w:rFonts w:ascii="Times New Roman" w:hAnsi="Times New Roman"/>
      <w:i/>
      <w:iCs/>
      <w:color w:val="44546A" w:themeColor="text2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CE5E6-113A-41B2-B8BF-C50BD53D7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4929</TotalTime>
  <Pages>6</Pages>
  <Words>2219</Words>
  <Characters>12650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</cp:lastModifiedBy>
  <cp:revision>4677</cp:revision>
  <cp:lastPrinted>2018-04-04T09:40:00Z</cp:lastPrinted>
  <dcterms:created xsi:type="dcterms:W3CDTF">2018-11-01T12:39:00Z</dcterms:created>
  <dcterms:modified xsi:type="dcterms:W3CDTF">2022-08-10T06:49:00Z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